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CA" w:rsidRPr="00067D40" w:rsidRDefault="00E82823">
      <w:pPr>
        <w:spacing w:line="620" w:lineRule="exact"/>
        <w:jc w:val="center"/>
        <w:rPr>
          <w:rFonts w:eastAsia="华文中宋"/>
          <w:sz w:val="44"/>
          <w:szCs w:val="44"/>
        </w:rPr>
      </w:pPr>
      <w:r w:rsidRPr="00067D40">
        <w:rPr>
          <w:rFonts w:eastAsia="华文中宋"/>
          <w:sz w:val="44"/>
          <w:szCs w:val="44"/>
        </w:rPr>
        <w:t>省教育厅办公室关于做好</w:t>
      </w:r>
      <w:r w:rsidRPr="00067D40">
        <w:rPr>
          <w:rFonts w:eastAsia="华文中宋"/>
          <w:sz w:val="44"/>
          <w:szCs w:val="44"/>
        </w:rPr>
        <w:t>2022</w:t>
      </w:r>
      <w:r w:rsidRPr="00067D40">
        <w:rPr>
          <w:rFonts w:eastAsia="华文中宋"/>
          <w:sz w:val="44"/>
          <w:szCs w:val="44"/>
        </w:rPr>
        <w:t>年</w:t>
      </w:r>
    </w:p>
    <w:p w:rsidR="00C259CA" w:rsidRPr="00067D40" w:rsidRDefault="00E82823">
      <w:pPr>
        <w:spacing w:line="620" w:lineRule="exact"/>
        <w:jc w:val="center"/>
        <w:rPr>
          <w:rFonts w:eastAsia="华文中宋"/>
          <w:sz w:val="44"/>
          <w:szCs w:val="44"/>
        </w:rPr>
      </w:pPr>
      <w:r w:rsidRPr="00067D40">
        <w:rPr>
          <w:rFonts w:eastAsia="华文中宋"/>
          <w:sz w:val="44"/>
          <w:szCs w:val="44"/>
        </w:rPr>
        <w:t>职业院校产业导师</w:t>
      </w:r>
      <w:proofErr w:type="gramStart"/>
      <w:r w:rsidRPr="00067D40">
        <w:rPr>
          <w:rFonts w:eastAsia="华文中宋"/>
          <w:sz w:val="44"/>
          <w:szCs w:val="44"/>
        </w:rPr>
        <w:t>经费奖补</w:t>
      </w:r>
      <w:proofErr w:type="gramEnd"/>
      <w:r w:rsidRPr="00067D40">
        <w:rPr>
          <w:rFonts w:eastAsia="华文中宋"/>
          <w:sz w:val="44"/>
          <w:szCs w:val="44"/>
        </w:rPr>
        <w:t>项目</w:t>
      </w:r>
    </w:p>
    <w:p w:rsidR="00C259CA" w:rsidRPr="00067D40" w:rsidRDefault="00E82823">
      <w:pPr>
        <w:spacing w:line="620" w:lineRule="exact"/>
        <w:jc w:val="center"/>
        <w:rPr>
          <w:rFonts w:eastAsia="华文中宋"/>
          <w:sz w:val="44"/>
          <w:szCs w:val="44"/>
        </w:rPr>
      </w:pPr>
      <w:r w:rsidRPr="00067D40">
        <w:rPr>
          <w:rFonts w:eastAsia="华文中宋"/>
          <w:sz w:val="44"/>
          <w:szCs w:val="44"/>
        </w:rPr>
        <w:t>申报工作的通知</w:t>
      </w:r>
    </w:p>
    <w:p w:rsidR="00C259CA" w:rsidRPr="00067D40" w:rsidRDefault="00C259CA">
      <w:pPr>
        <w:spacing w:line="620" w:lineRule="exact"/>
        <w:rPr>
          <w:rFonts w:eastAsia="仿宋_GB2312"/>
          <w:sz w:val="32"/>
          <w:szCs w:val="32"/>
        </w:rPr>
      </w:pPr>
    </w:p>
    <w:p w:rsidR="00C259CA" w:rsidRDefault="00E82823" w:rsidP="001C3B4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各设区市教育局，各职</w:t>
      </w:r>
      <w:r>
        <w:rPr>
          <w:rFonts w:eastAsia="仿宋_GB2312" w:hint="eastAsia"/>
          <w:sz w:val="32"/>
          <w:szCs w:val="32"/>
        </w:rPr>
        <w:t>业</w:t>
      </w:r>
      <w:r>
        <w:rPr>
          <w:rFonts w:eastAsia="仿宋_GB2312"/>
          <w:sz w:val="32"/>
          <w:szCs w:val="32"/>
        </w:rPr>
        <w:t>院校：</w:t>
      </w:r>
    </w:p>
    <w:p w:rsidR="00C259CA" w:rsidRDefault="00E82823" w:rsidP="001C3B44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《教育部财政部关于实施职业院校教师素质提高计划（</w:t>
      </w:r>
      <w:r>
        <w:rPr>
          <w:rFonts w:eastAsia="仿宋_GB2312"/>
          <w:sz w:val="32"/>
          <w:szCs w:val="32"/>
        </w:rPr>
        <w:t>2021-2025</w:t>
      </w:r>
      <w:r>
        <w:rPr>
          <w:rFonts w:eastAsia="仿宋_GB2312"/>
          <w:sz w:val="32"/>
          <w:szCs w:val="32"/>
        </w:rPr>
        <w:t>年）的通知》（教师函〔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号）、《省教育厅关于</w:t>
      </w:r>
      <w:r>
        <w:rPr>
          <w:rFonts w:eastAsia="仿宋_GB2312" w:hint="eastAsia"/>
          <w:sz w:val="32"/>
          <w:szCs w:val="32"/>
        </w:rPr>
        <w:t>做</w:t>
      </w:r>
      <w:r>
        <w:rPr>
          <w:rFonts w:eastAsia="仿宋_GB2312"/>
          <w:sz w:val="32"/>
          <w:szCs w:val="32"/>
        </w:rPr>
        <w:t>好职业院校教师培训工作的通知》（</w:t>
      </w:r>
      <w:proofErr w:type="gramStart"/>
      <w:r>
        <w:rPr>
          <w:rFonts w:eastAsia="仿宋_GB2312"/>
          <w:sz w:val="32"/>
          <w:szCs w:val="32"/>
        </w:rPr>
        <w:t>苏教师函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号）精神，为推动建</w:t>
      </w:r>
      <w:r>
        <w:rPr>
          <w:rFonts w:eastAsia="仿宋_GB2312" w:hint="eastAsia"/>
          <w:sz w:val="32"/>
          <w:szCs w:val="32"/>
        </w:rPr>
        <w:t>设</w:t>
      </w:r>
      <w:r>
        <w:rPr>
          <w:rFonts w:eastAsia="仿宋_GB2312"/>
          <w:sz w:val="32"/>
          <w:szCs w:val="32"/>
        </w:rPr>
        <w:t>专兼结合的高素质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双师型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教师队伍，</w:t>
      </w:r>
      <w:r>
        <w:rPr>
          <w:rFonts w:eastAsia="仿宋_GB2312" w:hint="eastAsia"/>
          <w:sz w:val="32"/>
          <w:szCs w:val="32"/>
        </w:rPr>
        <w:t>今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继</w:t>
      </w:r>
      <w:r>
        <w:rPr>
          <w:rFonts w:eastAsia="仿宋_GB2312"/>
          <w:sz w:val="32"/>
          <w:szCs w:val="32"/>
        </w:rPr>
        <w:t>续组织开展职业院校产业导师</w:t>
      </w:r>
      <w:proofErr w:type="gramStart"/>
      <w:r>
        <w:rPr>
          <w:rFonts w:eastAsia="仿宋_GB2312"/>
          <w:sz w:val="32"/>
          <w:szCs w:val="32"/>
        </w:rPr>
        <w:t>经费奖补</w:t>
      </w:r>
      <w:proofErr w:type="gramEnd"/>
      <w:r>
        <w:rPr>
          <w:rFonts w:eastAsia="仿宋_GB2312"/>
          <w:sz w:val="32"/>
          <w:szCs w:val="32"/>
        </w:rPr>
        <w:t>工作</w:t>
      </w:r>
      <w:r w:rsidR="008C0671">
        <w:rPr>
          <w:rFonts w:eastAsia="仿宋_GB2312" w:hint="eastAsia"/>
          <w:sz w:val="32"/>
          <w:szCs w:val="32"/>
        </w:rPr>
        <w:t>。</w:t>
      </w:r>
      <w:r w:rsidR="008C0671">
        <w:rPr>
          <w:rFonts w:eastAsia="仿宋_GB2312"/>
          <w:sz w:val="32"/>
          <w:szCs w:val="32"/>
        </w:rPr>
        <w:t>现</w:t>
      </w:r>
      <w:r w:rsidR="008C0671">
        <w:rPr>
          <w:rFonts w:eastAsia="仿宋_GB2312" w:hint="eastAsia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有关事项通知如下。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proofErr w:type="gramStart"/>
      <w:r>
        <w:rPr>
          <w:rFonts w:eastAsia="黑体"/>
          <w:sz w:val="32"/>
          <w:szCs w:val="32"/>
        </w:rPr>
        <w:t>奖补对象</w:t>
      </w:r>
      <w:proofErr w:type="gramEnd"/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全省职业院校（</w:t>
      </w:r>
      <w:r>
        <w:rPr>
          <w:rFonts w:eastAsia="仿宋_GB2312" w:hint="eastAsia"/>
          <w:sz w:val="32"/>
          <w:szCs w:val="32"/>
        </w:rPr>
        <w:t>含</w:t>
      </w:r>
      <w:r>
        <w:rPr>
          <w:rFonts w:eastAsia="仿宋_GB2312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职</w:t>
      </w:r>
      <w:r>
        <w:rPr>
          <w:rFonts w:eastAsia="仿宋_GB2312" w:hint="eastAsia"/>
          <w:sz w:val="32"/>
          <w:szCs w:val="32"/>
        </w:rPr>
        <w:t>业</w:t>
      </w:r>
      <w:r>
        <w:rPr>
          <w:rFonts w:eastAsia="仿宋_GB2312"/>
          <w:sz w:val="32"/>
          <w:szCs w:val="32"/>
        </w:rPr>
        <w:t>学校、高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职业学校、职业教育本科学校）选聘的产业导师（含高职院校产业教授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下同）。重点面向战略性新兴产业、高新技术产业以及技术技能积累、民族文化传承与创新等领域，支持一批具有创新实践经验的</w:t>
      </w:r>
      <w:r>
        <w:rPr>
          <w:rFonts w:eastAsia="仿宋_GB2312"/>
          <w:kern w:val="0"/>
          <w:sz w:val="32"/>
          <w:szCs w:val="32"/>
        </w:rPr>
        <w:t>行业企业工程技术人员、高技能人才、管理人员、能工巧匠</w:t>
      </w:r>
      <w:r>
        <w:rPr>
          <w:rFonts w:eastAsia="仿宋_GB2312"/>
          <w:sz w:val="32"/>
          <w:szCs w:val="32"/>
        </w:rPr>
        <w:t>等担任我省职业院校产业导师。原则上，产业导师应为行业企业在职人员，确为专业教学急需的可聘请行业企业退休人员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优先</w:t>
      </w:r>
      <w:proofErr w:type="gramStart"/>
      <w:r>
        <w:rPr>
          <w:rFonts w:eastAsia="仿宋_GB2312"/>
          <w:sz w:val="32"/>
          <w:szCs w:val="32"/>
        </w:rPr>
        <w:t>奖补长期</w:t>
      </w:r>
      <w:proofErr w:type="gramEnd"/>
      <w:r>
        <w:rPr>
          <w:rFonts w:eastAsia="仿宋_GB2312"/>
          <w:sz w:val="32"/>
          <w:szCs w:val="32"/>
        </w:rPr>
        <w:t>聘用或参与</w:t>
      </w:r>
      <w:r>
        <w:rPr>
          <w:rFonts w:eastAsia="仿宋_GB2312"/>
          <w:bCs/>
          <w:sz w:val="32"/>
          <w:szCs w:val="32"/>
        </w:rPr>
        <w:t>现代学徒</w:t>
      </w:r>
      <w:proofErr w:type="gramStart"/>
      <w:r>
        <w:rPr>
          <w:rFonts w:eastAsia="仿宋_GB2312"/>
          <w:bCs/>
          <w:sz w:val="32"/>
          <w:szCs w:val="32"/>
        </w:rPr>
        <w:t>制项目</w:t>
      </w:r>
      <w:proofErr w:type="gramEnd"/>
      <w:r>
        <w:rPr>
          <w:rFonts w:eastAsia="仿宋_GB2312"/>
          <w:bCs/>
          <w:sz w:val="32"/>
          <w:szCs w:val="32"/>
        </w:rPr>
        <w:t>的行业企业人员。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proofErr w:type="gramStart"/>
      <w:r>
        <w:rPr>
          <w:rFonts w:eastAsia="黑体"/>
          <w:sz w:val="32"/>
          <w:szCs w:val="32"/>
        </w:rPr>
        <w:t>奖补条件</w:t>
      </w:r>
      <w:proofErr w:type="gramEnd"/>
    </w:p>
    <w:p w:rsidR="00C259CA" w:rsidRDefault="00E82823" w:rsidP="001C3B44">
      <w:pPr>
        <w:spacing w:line="56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仿宋"/>
          <w:sz w:val="32"/>
          <w:szCs w:val="32"/>
        </w:rPr>
        <w:t>（一）产业导师应</w:t>
      </w:r>
      <w:r>
        <w:rPr>
          <w:rFonts w:eastAsia="仿宋_GB2312"/>
          <w:sz w:val="32"/>
          <w:szCs w:val="32"/>
        </w:rPr>
        <w:t>具备良好的思想政治素质和职业道德，遵</w:t>
      </w:r>
      <w:r>
        <w:rPr>
          <w:rFonts w:eastAsia="仿宋_GB2312"/>
          <w:sz w:val="32"/>
          <w:szCs w:val="32"/>
        </w:rPr>
        <w:lastRenderedPageBreak/>
        <w:t>纪守法，身心健康，热爱职业教育事业并积极投身育人实践。遵守职业道德规范，严格执行职业院校教学管理制度。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（二）产业导师应</w:t>
      </w:r>
      <w:r>
        <w:rPr>
          <w:rFonts w:eastAsia="仿宋_GB2312" w:hint="eastAsia"/>
          <w:sz w:val="32"/>
          <w:szCs w:val="32"/>
        </w:rPr>
        <w:t>具</w:t>
      </w:r>
      <w:r>
        <w:rPr>
          <w:rFonts w:eastAsia="仿宋_GB2312"/>
          <w:sz w:val="32"/>
          <w:szCs w:val="32"/>
        </w:rPr>
        <w:t>有较高的专业素养和技能水平，能够胜任职业院校教学工作。一般应具有中级以上专业技术职称（职务）或高级工以上职业资格，特殊情况也可聘请具有特殊技能，在相关行业中具有一定声誉的能工巧匠、非物质文化遗产国家级、省级传人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（三）学校需与相关行业企业或个人签订产业导师兼职聘用协议，明确聘用期限、工作内容、任教学时、</w:t>
      </w:r>
      <w:proofErr w:type="gramStart"/>
      <w:r>
        <w:rPr>
          <w:rFonts w:eastAsia="仿宋_GB2312"/>
          <w:sz w:val="32"/>
          <w:szCs w:val="32"/>
        </w:rPr>
        <w:t>课酬标准</w:t>
      </w:r>
      <w:proofErr w:type="gramEnd"/>
      <w:r>
        <w:rPr>
          <w:rFonts w:eastAsia="仿宋_GB2312"/>
          <w:sz w:val="32"/>
          <w:szCs w:val="32"/>
        </w:rPr>
        <w:t>等信息。原则上，每位产业导师在一个学期（半学年）内任教时间累计不少于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课时。</w:t>
      </w:r>
      <w:r>
        <w:rPr>
          <w:rFonts w:eastAsia="仿宋_GB2312"/>
          <w:sz w:val="32"/>
          <w:szCs w:val="32"/>
        </w:rPr>
        <w:t xml:space="preserve">  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（四）确有必要聘请的退休人员，初次聘请时离开原工作岗位原则上不超过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年，年龄一般不超过</w:t>
      </w:r>
      <w:r>
        <w:rPr>
          <w:rFonts w:eastAsia="仿宋_GB2312"/>
          <w:sz w:val="32"/>
          <w:szCs w:val="32"/>
        </w:rPr>
        <w:t>65</w:t>
      </w:r>
      <w:r>
        <w:rPr>
          <w:rFonts w:eastAsia="仿宋_GB2312"/>
          <w:sz w:val="32"/>
          <w:szCs w:val="32"/>
        </w:rPr>
        <w:t>周岁。</w:t>
      </w:r>
    </w:p>
    <w:p w:rsidR="00C259CA" w:rsidRDefault="00E82823" w:rsidP="001C3B44">
      <w:pPr>
        <w:spacing w:line="560" w:lineRule="exact"/>
        <w:ind w:firstLine="642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三、奖补</w:t>
      </w:r>
      <w:r>
        <w:rPr>
          <w:rFonts w:eastAsia="黑体"/>
          <w:sz w:val="32"/>
          <w:szCs w:val="32"/>
        </w:rPr>
        <w:t>办法</w:t>
      </w:r>
    </w:p>
    <w:p w:rsidR="00C259CA" w:rsidRDefault="00E82823" w:rsidP="001C3B44">
      <w:pPr>
        <w:spacing w:line="560" w:lineRule="exact"/>
        <w:ind w:leftChars="50" w:left="105" w:firstLineChars="150"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proofErr w:type="gramStart"/>
      <w:r>
        <w:rPr>
          <w:rFonts w:eastAsia="仿宋_GB2312"/>
          <w:sz w:val="32"/>
          <w:szCs w:val="32"/>
        </w:rPr>
        <w:t>奖补名额</w:t>
      </w:r>
      <w:proofErr w:type="gramEnd"/>
      <w:r>
        <w:rPr>
          <w:rFonts w:eastAsia="仿宋_GB2312"/>
          <w:sz w:val="32"/>
          <w:szCs w:val="32"/>
        </w:rPr>
        <w:t>分配。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年度产业</w:t>
      </w:r>
      <w:proofErr w:type="gramStart"/>
      <w:r>
        <w:rPr>
          <w:rFonts w:eastAsia="仿宋_GB2312"/>
          <w:sz w:val="32"/>
          <w:szCs w:val="32"/>
        </w:rPr>
        <w:t>导师奖补计划</w:t>
      </w:r>
      <w:proofErr w:type="gramEnd"/>
      <w:r>
        <w:rPr>
          <w:rFonts w:eastAsia="仿宋_GB2312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700</w:t>
      </w:r>
      <w:r>
        <w:rPr>
          <w:rFonts w:eastAsia="仿宋_GB2312"/>
          <w:sz w:val="32"/>
          <w:szCs w:val="32"/>
        </w:rPr>
        <w:t>人（中职</w:t>
      </w:r>
      <w:r>
        <w:rPr>
          <w:rFonts w:eastAsia="仿宋_GB2312" w:hint="eastAsia"/>
          <w:sz w:val="32"/>
          <w:szCs w:val="32"/>
        </w:rPr>
        <w:t>学校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00</w:t>
      </w:r>
      <w:r w:rsidR="008C0671">
        <w:rPr>
          <w:rFonts w:eastAsia="仿宋_GB2312"/>
          <w:sz w:val="32"/>
          <w:szCs w:val="32"/>
        </w:rPr>
        <w:t>人</w:t>
      </w:r>
      <w:r w:rsidR="008C0671"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高职院校</w:t>
      </w:r>
      <w:r>
        <w:rPr>
          <w:rFonts w:eastAsia="仿宋_GB2312" w:hint="eastAsia"/>
          <w:sz w:val="32"/>
          <w:szCs w:val="32"/>
        </w:rPr>
        <w:t>300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）。中职</w:t>
      </w:r>
      <w:proofErr w:type="gramStart"/>
      <w:r>
        <w:rPr>
          <w:rFonts w:eastAsia="仿宋_GB2312"/>
          <w:sz w:val="32"/>
          <w:szCs w:val="32"/>
        </w:rPr>
        <w:t>学校奖补名额</w:t>
      </w:r>
      <w:proofErr w:type="gramEnd"/>
      <w:r>
        <w:rPr>
          <w:rFonts w:eastAsia="仿宋_GB2312"/>
          <w:sz w:val="32"/>
          <w:szCs w:val="32"/>
        </w:rPr>
        <w:t>以设区市为单位，具体分配情况见附件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高职院校</w:t>
      </w:r>
      <w:r w:rsidRPr="009C1CCB">
        <w:rPr>
          <w:rFonts w:eastAsia="仿宋_GB2312"/>
          <w:sz w:val="32"/>
          <w:szCs w:val="32"/>
        </w:rPr>
        <w:t>每校</w:t>
      </w:r>
      <w:r w:rsidRPr="009C1CCB">
        <w:rPr>
          <w:rFonts w:eastAsia="仿宋_GB2312" w:hint="eastAsia"/>
          <w:sz w:val="32"/>
          <w:szCs w:val="32"/>
        </w:rPr>
        <w:t>不</w:t>
      </w:r>
      <w:r w:rsidRPr="009C1CCB">
        <w:rPr>
          <w:rFonts w:eastAsia="仿宋_GB2312"/>
          <w:sz w:val="32"/>
          <w:szCs w:val="32"/>
        </w:rPr>
        <w:t>超过</w:t>
      </w:r>
      <w:r w:rsidRPr="009C1CCB">
        <w:rPr>
          <w:rFonts w:eastAsia="仿宋_GB2312"/>
          <w:sz w:val="32"/>
          <w:szCs w:val="32"/>
        </w:rPr>
        <w:t>6</w:t>
      </w:r>
      <w:r w:rsidRPr="009C1CCB">
        <w:rPr>
          <w:rFonts w:eastAsia="仿宋_GB2312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符合条件的产业教授可不</w:t>
      </w:r>
      <w:proofErr w:type="gramStart"/>
      <w:r>
        <w:rPr>
          <w:rFonts w:eastAsia="仿宋_GB2312"/>
          <w:sz w:val="32"/>
          <w:szCs w:val="32"/>
        </w:rPr>
        <w:t>占</w:t>
      </w:r>
      <w:r>
        <w:rPr>
          <w:rFonts w:eastAsia="仿宋_GB2312" w:hint="eastAsia"/>
          <w:sz w:val="32"/>
          <w:szCs w:val="32"/>
        </w:rPr>
        <w:t>奖</w:t>
      </w:r>
      <w:r>
        <w:rPr>
          <w:rFonts w:eastAsia="仿宋_GB2312"/>
          <w:sz w:val="32"/>
          <w:szCs w:val="32"/>
        </w:rPr>
        <w:t>补</w:t>
      </w:r>
      <w:proofErr w:type="gramEnd"/>
      <w:r>
        <w:rPr>
          <w:rFonts w:eastAsia="仿宋_GB2312"/>
          <w:sz w:val="32"/>
          <w:szCs w:val="32"/>
        </w:rPr>
        <w:t>名额。</w:t>
      </w:r>
    </w:p>
    <w:p w:rsidR="00C259CA" w:rsidRDefault="00E82823" w:rsidP="001C3B44">
      <w:pPr>
        <w:spacing w:line="560" w:lineRule="exact"/>
        <w:ind w:firstLine="64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（二）兼职任教时段。</w:t>
      </w:r>
      <w:proofErr w:type="gramStart"/>
      <w:r>
        <w:rPr>
          <w:rFonts w:eastAsia="仿宋_GB2312"/>
          <w:sz w:val="32"/>
          <w:szCs w:val="32"/>
        </w:rPr>
        <w:t>奖补对象</w:t>
      </w:r>
      <w:proofErr w:type="gramEnd"/>
      <w:r>
        <w:rPr>
          <w:rFonts w:eastAsia="仿宋_GB2312"/>
          <w:sz w:val="32"/>
          <w:szCs w:val="32"/>
        </w:rPr>
        <w:t>的有效兼职时间为</w:t>
      </w:r>
      <w:r w:rsidRPr="009C1CCB">
        <w:rPr>
          <w:rFonts w:eastAsia="仿宋_GB2312"/>
          <w:sz w:val="32"/>
          <w:szCs w:val="32"/>
        </w:rPr>
        <w:t>2021</w:t>
      </w:r>
      <w:r w:rsidRPr="009C1CCB">
        <w:rPr>
          <w:rFonts w:eastAsia="仿宋_GB2312"/>
          <w:sz w:val="32"/>
          <w:szCs w:val="32"/>
        </w:rPr>
        <w:t>年</w:t>
      </w:r>
      <w:r w:rsidRPr="009C1CCB">
        <w:rPr>
          <w:rFonts w:eastAsia="仿宋_GB2312"/>
          <w:sz w:val="32"/>
          <w:szCs w:val="32"/>
        </w:rPr>
        <w:t>2</w:t>
      </w:r>
      <w:r w:rsidRPr="009C1CCB">
        <w:rPr>
          <w:rFonts w:eastAsia="仿宋_GB2312"/>
          <w:sz w:val="32"/>
          <w:szCs w:val="32"/>
        </w:rPr>
        <w:t>月</w:t>
      </w:r>
      <w:r w:rsidRPr="009C1CCB">
        <w:rPr>
          <w:rFonts w:eastAsia="仿宋_GB2312"/>
          <w:sz w:val="32"/>
          <w:szCs w:val="32"/>
        </w:rPr>
        <w:t>1</w:t>
      </w:r>
      <w:r w:rsidRPr="009C1CCB">
        <w:rPr>
          <w:rFonts w:eastAsia="仿宋_GB2312"/>
          <w:sz w:val="32"/>
          <w:szCs w:val="32"/>
        </w:rPr>
        <w:t>日至</w:t>
      </w:r>
      <w:r w:rsidRPr="009C1CCB">
        <w:rPr>
          <w:rFonts w:eastAsia="仿宋_GB2312"/>
          <w:sz w:val="32"/>
          <w:szCs w:val="32"/>
        </w:rPr>
        <w:t>2022</w:t>
      </w:r>
      <w:r w:rsidRPr="009C1CCB">
        <w:rPr>
          <w:rFonts w:eastAsia="仿宋_GB2312"/>
          <w:sz w:val="32"/>
          <w:szCs w:val="32"/>
        </w:rPr>
        <w:t>年</w:t>
      </w:r>
      <w:r w:rsidRPr="009C1CCB">
        <w:rPr>
          <w:rFonts w:eastAsia="仿宋_GB2312"/>
          <w:sz w:val="32"/>
          <w:szCs w:val="32"/>
        </w:rPr>
        <w:t>1</w:t>
      </w:r>
      <w:r w:rsidRPr="009C1CCB">
        <w:rPr>
          <w:rFonts w:eastAsia="仿宋_GB2312"/>
          <w:sz w:val="32"/>
          <w:szCs w:val="32"/>
        </w:rPr>
        <w:t>月</w:t>
      </w:r>
      <w:r w:rsidRPr="009C1CCB">
        <w:rPr>
          <w:rFonts w:eastAsia="仿宋_GB2312"/>
          <w:sz w:val="32"/>
          <w:szCs w:val="32"/>
        </w:rPr>
        <w:t>31</w:t>
      </w:r>
      <w:r w:rsidRPr="009C1CCB"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在此时段内以</w:t>
      </w:r>
      <w:r>
        <w:rPr>
          <w:rFonts w:eastAsia="仿宋_GB2312"/>
          <w:sz w:val="32"/>
          <w:szCs w:val="32"/>
        </w:rPr>
        <w:t>学期为单位核算任教课时。</w:t>
      </w:r>
      <w:r>
        <w:rPr>
          <w:rFonts w:eastAsia="仿宋_GB2312"/>
          <w:bCs/>
          <w:sz w:val="32"/>
          <w:szCs w:val="32"/>
        </w:rPr>
        <w:t>此前兼职特聘教师</w:t>
      </w:r>
      <w:proofErr w:type="gramStart"/>
      <w:r>
        <w:rPr>
          <w:rFonts w:eastAsia="仿宋_GB2312"/>
          <w:bCs/>
          <w:sz w:val="32"/>
          <w:szCs w:val="32"/>
        </w:rPr>
        <w:t>奖</w:t>
      </w:r>
      <w:r>
        <w:rPr>
          <w:rFonts w:eastAsia="仿宋_GB2312"/>
          <w:sz w:val="32"/>
          <w:szCs w:val="32"/>
        </w:rPr>
        <w:t>补项目</w:t>
      </w:r>
      <w:proofErr w:type="gramEnd"/>
      <w:r>
        <w:rPr>
          <w:rFonts w:eastAsia="仿宋_GB2312"/>
          <w:sz w:val="32"/>
          <w:szCs w:val="32"/>
        </w:rPr>
        <w:t>申报中已用的课时不得重复统计。</w:t>
      </w:r>
    </w:p>
    <w:p w:rsidR="00C259CA" w:rsidRDefault="00E82823" w:rsidP="001C3B44">
      <w:pPr>
        <w:spacing w:line="560" w:lineRule="exact"/>
        <w:ind w:firstLine="64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（三）经费拨付使用。产业</w:t>
      </w:r>
      <w:proofErr w:type="gramStart"/>
      <w:r>
        <w:rPr>
          <w:rFonts w:eastAsia="仿宋_GB2312"/>
          <w:sz w:val="32"/>
          <w:szCs w:val="32"/>
        </w:rPr>
        <w:t>导师奖补</w:t>
      </w:r>
      <w:proofErr w:type="gramEnd"/>
      <w:r>
        <w:rPr>
          <w:rFonts w:eastAsia="仿宋_GB2312"/>
          <w:sz w:val="32"/>
          <w:szCs w:val="32"/>
        </w:rPr>
        <w:t>资金为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人，由省教育厅统一拨付给相关职业院校。学校负责统筹支配，专款专用，选聘产业导师从事教育教学工作。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四、申报要求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（一）各地各校应</w:t>
      </w:r>
      <w:r>
        <w:rPr>
          <w:rFonts w:eastAsia="仿宋_GB2312"/>
          <w:sz w:val="32"/>
          <w:szCs w:val="32"/>
        </w:rPr>
        <w:t>按照文件要求，严格审核申报人员资质并进行公示，高度重视选聘人员质量特别是道德品质、职业规范等，确保信息真实、准确。凡弄虚作假、资格不符的，一经查实严肃处理，并视情</w:t>
      </w:r>
      <w:proofErr w:type="gramStart"/>
      <w:r>
        <w:rPr>
          <w:rFonts w:eastAsia="仿宋_GB2312"/>
          <w:sz w:val="32"/>
          <w:szCs w:val="32"/>
        </w:rPr>
        <w:t>减少奖补名额</w:t>
      </w:r>
      <w:proofErr w:type="gramEnd"/>
      <w:r>
        <w:rPr>
          <w:rFonts w:eastAsia="仿宋_GB2312"/>
          <w:sz w:val="32"/>
          <w:szCs w:val="32"/>
        </w:rPr>
        <w:t>直至取消今后两个年度该项目的申请资格。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（二）请于</w:t>
      </w:r>
      <w:r>
        <w:rPr>
          <w:rFonts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9</w:t>
      </w:r>
      <w:r>
        <w:rPr>
          <w:rFonts w:eastAsia="仿宋_GB2312"/>
          <w:kern w:val="0"/>
          <w:sz w:val="32"/>
          <w:szCs w:val="32"/>
        </w:rPr>
        <w:t>月</w:t>
      </w:r>
      <w:r w:rsidR="005C5CCF"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日前，报送</w:t>
      </w:r>
      <w:r>
        <w:rPr>
          <w:rFonts w:eastAsia="仿宋_GB2312"/>
          <w:sz w:val="32"/>
          <w:szCs w:val="32"/>
        </w:rPr>
        <w:t>《江苏省职业院校产业导师经费奖补项目</w:t>
      </w:r>
      <w:r>
        <w:rPr>
          <w:rFonts w:eastAsia="仿宋_GB2312"/>
          <w:kern w:val="0"/>
          <w:sz w:val="32"/>
          <w:szCs w:val="32"/>
        </w:rPr>
        <w:t>申报表（</w:t>
      </w:r>
      <w:r>
        <w:rPr>
          <w:rFonts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年）》（</w:t>
      </w:r>
      <w:r w:rsidR="008C0671">
        <w:rPr>
          <w:rFonts w:eastAsia="仿宋_GB2312" w:hint="eastAsia"/>
          <w:kern w:val="0"/>
          <w:sz w:val="32"/>
          <w:szCs w:val="32"/>
        </w:rPr>
        <w:t>见</w:t>
      </w: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）、《江苏省职业院校</w:t>
      </w:r>
      <w:r>
        <w:rPr>
          <w:rFonts w:eastAsia="仿宋_GB2312"/>
          <w:sz w:val="32"/>
          <w:szCs w:val="32"/>
        </w:rPr>
        <w:t>产业导师</w:t>
      </w:r>
      <w:r>
        <w:rPr>
          <w:rFonts w:eastAsia="仿宋_GB2312"/>
          <w:kern w:val="0"/>
          <w:sz w:val="32"/>
          <w:szCs w:val="32"/>
        </w:rPr>
        <w:t>经费</w:t>
      </w:r>
      <w:r>
        <w:rPr>
          <w:rFonts w:eastAsia="仿宋_GB2312"/>
          <w:sz w:val="32"/>
          <w:szCs w:val="32"/>
        </w:rPr>
        <w:t>奖补项目</w:t>
      </w:r>
      <w:r>
        <w:rPr>
          <w:rFonts w:eastAsia="仿宋_GB2312"/>
          <w:kern w:val="0"/>
          <w:sz w:val="32"/>
          <w:szCs w:val="32"/>
        </w:rPr>
        <w:t>申报汇总表（</w:t>
      </w:r>
      <w:r>
        <w:rPr>
          <w:rFonts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年）》（</w:t>
      </w:r>
      <w:r w:rsidR="008C0671">
        <w:rPr>
          <w:rFonts w:eastAsia="仿宋_GB2312" w:hint="eastAsia"/>
          <w:kern w:val="0"/>
          <w:sz w:val="32"/>
          <w:szCs w:val="32"/>
        </w:rPr>
        <w:t>见</w:t>
      </w: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），以及产业导师聘用协议、教学</w:t>
      </w:r>
      <w:r w:rsidR="00067D40">
        <w:rPr>
          <w:rFonts w:eastAsia="仿宋_GB2312" w:hint="eastAsia"/>
          <w:kern w:val="0"/>
          <w:sz w:val="32"/>
          <w:szCs w:val="32"/>
        </w:rPr>
        <w:t>任务</w:t>
      </w:r>
      <w:r w:rsidR="00067D40">
        <w:rPr>
          <w:rFonts w:eastAsia="仿宋_GB2312"/>
          <w:kern w:val="0"/>
          <w:sz w:val="32"/>
          <w:szCs w:val="32"/>
        </w:rPr>
        <w:t>书</w:t>
      </w:r>
      <w:r>
        <w:rPr>
          <w:rFonts w:eastAsia="仿宋_GB2312"/>
          <w:kern w:val="0"/>
          <w:sz w:val="32"/>
          <w:szCs w:val="32"/>
        </w:rPr>
        <w:t>等佐证材料（</w:t>
      </w:r>
      <w:r w:rsidR="008C0671">
        <w:rPr>
          <w:rFonts w:eastAsia="仿宋_GB2312" w:hint="eastAsia"/>
          <w:kern w:val="0"/>
          <w:sz w:val="32"/>
          <w:szCs w:val="32"/>
        </w:rPr>
        <w:t>见</w:t>
      </w: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4</w:t>
      </w:r>
      <w:r w:rsidR="00067D40">
        <w:rPr>
          <w:rFonts w:eastAsia="仿宋_GB2312"/>
          <w:kern w:val="0"/>
          <w:sz w:val="32"/>
          <w:szCs w:val="32"/>
        </w:rPr>
        <w:t>）。申报材料的</w:t>
      </w:r>
      <w:r>
        <w:rPr>
          <w:rFonts w:eastAsia="仿宋_GB2312"/>
          <w:kern w:val="0"/>
          <w:sz w:val="32"/>
          <w:szCs w:val="32"/>
        </w:rPr>
        <w:t>电子版</w:t>
      </w:r>
      <w:r w:rsidR="00067D40">
        <w:rPr>
          <w:rFonts w:eastAsia="仿宋_GB2312" w:hint="eastAsia"/>
          <w:kern w:val="0"/>
          <w:sz w:val="32"/>
          <w:szCs w:val="32"/>
        </w:rPr>
        <w:t>（</w:t>
      </w:r>
      <w:r w:rsidR="00067D40">
        <w:rPr>
          <w:rFonts w:eastAsia="仿宋_GB2312" w:hint="eastAsia"/>
          <w:kern w:val="0"/>
          <w:sz w:val="32"/>
          <w:szCs w:val="32"/>
        </w:rPr>
        <w:t>PDF</w:t>
      </w:r>
      <w:r w:rsidR="00067D40">
        <w:rPr>
          <w:rFonts w:eastAsia="仿宋_GB2312"/>
          <w:kern w:val="0"/>
          <w:sz w:val="32"/>
          <w:szCs w:val="32"/>
        </w:rPr>
        <w:t>版和</w:t>
      </w:r>
      <w:r w:rsidR="00067D40">
        <w:rPr>
          <w:rFonts w:eastAsia="仿宋_GB2312" w:hint="eastAsia"/>
          <w:kern w:val="0"/>
          <w:sz w:val="32"/>
          <w:szCs w:val="32"/>
        </w:rPr>
        <w:t>WORD</w:t>
      </w:r>
      <w:r w:rsidR="00067D40">
        <w:rPr>
          <w:rFonts w:eastAsia="仿宋_GB2312" w:hint="eastAsia"/>
          <w:kern w:val="0"/>
          <w:sz w:val="32"/>
          <w:szCs w:val="32"/>
        </w:rPr>
        <w:t>版，</w:t>
      </w:r>
      <w:r w:rsidR="00067D40">
        <w:rPr>
          <w:rFonts w:eastAsia="仿宋_GB2312"/>
          <w:kern w:val="0"/>
          <w:sz w:val="32"/>
          <w:szCs w:val="32"/>
        </w:rPr>
        <w:t>以单位全称命名）</w:t>
      </w:r>
      <w:r>
        <w:rPr>
          <w:rFonts w:eastAsia="仿宋_GB2312"/>
          <w:kern w:val="0"/>
          <w:sz w:val="32"/>
          <w:szCs w:val="32"/>
        </w:rPr>
        <w:t>分别按以下渠道报送及审核：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 w:rsidR="00067D40">
        <w:rPr>
          <w:rFonts w:eastAsia="仿宋_GB2312"/>
          <w:kern w:val="0"/>
          <w:sz w:val="32"/>
          <w:szCs w:val="32"/>
        </w:rPr>
        <w:t>中职学校由各设区市教育局汇总审核后统一报送</w:t>
      </w:r>
      <w:r>
        <w:rPr>
          <w:rFonts w:eastAsia="仿宋_GB2312"/>
          <w:kern w:val="0"/>
          <w:sz w:val="32"/>
          <w:szCs w:val="32"/>
        </w:rPr>
        <w:t>省</w:t>
      </w:r>
      <w:proofErr w:type="gramStart"/>
      <w:r>
        <w:rPr>
          <w:rFonts w:eastAsia="仿宋_GB2312"/>
          <w:kern w:val="0"/>
          <w:sz w:val="32"/>
          <w:szCs w:val="32"/>
        </w:rPr>
        <w:t>中职师培</w:t>
      </w:r>
      <w:proofErr w:type="gramEnd"/>
      <w:r>
        <w:rPr>
          <w:rFonts w:eastAsia="仿宋_GB2312"/>
          <w:kern w:val="0"/>
          <w:sz w:val="32"/>
          <w:szCs w:val="32"/>
        </w:rPr>
        <w:t>中心。各设区市教育局对申报材料负审核责任，省</w:t>
      </w:r>
      <w:proofErr w:type="gramStart"/>
      <w:r>
        <w:rPr>
          <w:rFonts w:eastAsia="仿宋_GB2312"/>
          <w:kern w:val="0"/>
          <w:sz w:val="32"/>
          <w:szCs w:val="32"/>
        </w:rPr>
        <w:t>中职师培</w:t>
      </w:r>
      <w:proofErr w:type="gramEnd"/>
      <w:r>
        <w:rPr>
          <w:rFonts w:eastAsia="仿宋_GB2312"/>
          <w:kern w:val="0"/>
          <w:sz w:val="32"/>
          <w:szCs w:val="32"/>
        </w:rPr>
        <w:t>中心进行复核。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eastAsia="仿宋_GB2312"/>
          <w:kern w:val="0"/>
          <w:sz w:val="32"/>
          <w:szCs w:val="32"/>
        </w:rPr>
        <w:t>高职院校由产业导师选聘学校汇总审核后统一报送至省</w:t>
      </w:r>
      <w:proofErr w:type="gramStart"/>
      <w:r>
        <w:rPr>
          <w:rFonts w:eastAsia="仿宋_GB2312"/>
          <w:kern w:val="0"/>
          <w:sz w:val="32"/>
          <w:szCs w:val="32"/>
        </w:rPr>
        <w:t>高职师</w:t>
      </w:r>
      <w:proofErr w:type="gramEnd"/>
      <w:r>
        <w:rPr>
          <w:rFonts w:eastAsia="仿宋_GB2312"/>
          <w:kern w:val="0"/>
          <w:sz w:val="32"/>
          <w:szCs w:val="32"/>
        </w:rPr>
        <w:t>培中心。高职院校对本校申报材料负审核责任，省</w:t>
      </w:r>
      <w:proofErr w:type="gramStart"/>
      <w:r>
        <w:rPr>
          <w:rFonts w:eastAsia="仿宋_GB2312"/>
          <w:kern w:val="0"/>
          <w:sz w:val="32"/>
          <w:szCs w:val="32"/>
        </w:rPr>
        <w:t>高职师</w:t>
      </w:r>
      <w:proofErr w:type="gramEnd"/>
      <w:r>
        <w:rPr>
          <w:rFonts w:eastAsia="仿宋_GB2312"/>
          <w:kern w:val="0"/>
          <w:sz w:val="32"/>
          <w:szCs w:val="32"/>
        </w:rPr>
        <w:t>培中心进行复核。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各地各校须在申报材料上签字盖章，师培中心存档备查。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（三）联系人及电话邮箱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省</w:t>
      </w:r>
      <w:proofErr w:type="gramStart"/>
      <w:r>
        <w:rPr>
          <w:rFonts w:eastAsia="仿宋_GB2312"/>
          <w:kern w:val="0"/>
          <w:sz w:val="32"/>
          <w:szCs w:val="32"/>
        </w:rPr>
        <w:t>中职师培</w:t>
      </w:r>
      <w:proofErr w:type="gramEnd"/>
      <w:r>
        <w:rPr>
          <w:rFonts w:eastAsia="仿宋_GB2312"/>
          <w:kern w:val="0"/>
          <w:sz w:val="32"/>
          <w:szCs w:val="32"/>
        </w:rPr>
        <w:t>中心联系人：</w:t>
      </w:r>
      <w:r>
        <w:rPr>
          <w:rFonts w:eastAsia="仿宋_GB2312" w:hint="eastAsia"/>
          <w:kern w:val="0"/>
          <w:sz w:val="32"/>
          <w:szCs w:val="32"/>
        </w:rPr>
        <w:t>陶李</w:t>
      </w:r>
      <w:r>
        <w:rPr>
          <w:rFonts w:eastAsia="仿宋_GB2312"/>
          <w:kern w:val="0"/>
          <w:sz w:val="32"/>
          <w:szCs w:val="32"/>
        </w:rPr>
        <w:t>，电话：</w:t>
      </w:r>
      <w:r>
        <w:rPr>
          <w:rFonts w:eastAsia="仿宋_GB2312"/>
          <w:kern w:val="0"/>
          <w:sz w:val="32"/>
          <w:szCs w:val="32"/>
        </w:rPr>
        <w:t>025—83758</w:t>
      </w:r>
      <w:r>
        <w:rPr>
          <w:rFonts w:eastAsia="仿宋_GB2312" w:hint="eastAsia"/>
          <w:kern w:val="0"/>
          <w:sz w:val="32"/>
          <w:szCs w:val="32"/>
        </w:rPr>
        <w:t>324</w:t>
      </w:r>
      <w:r>
        <w:rPr>
          <w:rFonts w:eastAsia="仿宋_GB2312"/>
          <w:kern w:val="0"/>
          <w:sz w:val="32"/>
          <w:szCs w:val="32"/>
        </w:rPr>
        <w:t>，邮箱：</w:t>
      </w:r>
      <w:hyperlink r:id="rId7" w:history="1">
        <w:r>
          <w:rPr>
            <w:sz w:val="32"/>
            <w:szCs w:val="32"/>
          </w:rPr>
          <w:t>jszzspzx@163.com</w:t>
        </w:r>
      </w:hyperlink>
      <w:r>
        <w:rPr>
          <w:rFonts w:eastAsia="仿宋_GB2312"/>
          <w:kern w:val="0"/>
          <w:sz w:val="32"/>
          <w:szCs w:val="32"/>
        </w:rPr>
        <w:t>；</w:t>
      </w:r>
    </w:p>
    <w:p w:rsidR="00C259CA" w:rsidRDefault="00E82823" w:rsidP="001C3B44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省</w:t>
      </w:r>
      <w:proofErr w:type="gramStart"/>
      <w:r>
        <w:rPr>
          <w:rFonts w:eastAsia="仿宋_GB2312"/>
          <w:kern w:val="0"/>
          <w:sz w:val="32"/>
          <w:szCs w:val="32"/>
        </w:rPr>
        <w:t>高职师</w:t>
      </w:r>
      <w:proofErr w:type="gramEnd"/>
      <w:r>
        <w:rPr>
          <w:rFonts w:eastAsia="仿宋_GB2312"/>
          <w:kern w:val="0"/>
          <w:sz w:val="32"/>
          <w:szCs w:val="32"/>
        </w:rPr>
        <w:t>培中心联系人：</w:t>
      </w:r>
      <w:r>
        <w:rPr>
          <w:rFonts w:eastAsia="仿宋_GB2312" w:hint="eastAsia"/>
          <w:kern w:val="0"/>
          <w:sz w:val="32"/>
          <w:szCs w:val="32"/>
        </w:rPr>
        <w:t>顾添笑</w:t>
      </w:r>
      <w:r>
        <w:rPr>
          <w:rFonts w:eastAsia="仿宋_GB2312"/>
          <w:kern w:val="0"/>
          <w:sz w:val="32"/>
          <w:szCs w:val="32"/>
        </w:rPr>
        <w:t>，电话：</w:t>
      </w:r>
      <w:r>
        <w:rPr>
          <w:rFonts w:eastAsia="仿宋_GB2312"/>
          <w:kern w:val="0"/>
          <w:sz w:val="32"/>
          <w:szCs w:val="32"/>
        </w:rPr>
        <w:t>0519—8695368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，邮箱：</w:t>
      </w:r>
      <w:hyperlink r:id="rId8" w:history="1">
        <w:r w:rsidR="008C0671" w:rsidRPr="00560F27">
          <w:rPr>
            <w:rStyle w:val="a8"/>
            <w:rFonts w:eastAsia="仿宋_GB2312"/>
            <w:kern w:val="0"/>
            <w:sz w:val="32"/>
            <w:szCs w:val="32"/>
          </w:rPr>
          <w:t>spzxxmk@163.com</w:t>
        </w:r>
      </w:hyperlink>
      <w:r>
        <w:rPr>
          <w:rFonts w:eastAsia="仿宋"/>
          <w:sz w:val="32"/>
          <w:szCs w:val="32"/>
        </w:rPr>
        <w:t>。</w:t>
      </w:r>
    </w:p>
    <w:p w:rsidR="008C0671" w:rsidRPr="008C0671" w:rsidRDefault="008C0671" w:rsidP="001C3B44">
      <w:pPr>
        <w:spacing w:line="560" w:lineRule="exact"/>
        <w:ind w:firstLineChars="200" w:firstLine="64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省</w:t>
      </w:r>
      <w:r>
        <w:rPr>
          <w:rFonts w:eastAsia="仿宋"/>
          <w:sz w:val="32"/>
          <w:szCs w:val="32"/>
        </w:rPr>
        <w:t>教育厅教师工作处</w:t>
      </w:r>
      <w:r>
        <w:rPr>
          <w:rFonts w:eastAsia="仿宋" w:hint="eastAsia"/>
          <w:sz w:val="32"/>
          <w:szCs w:val="32"/>
        </w:rPr>
        <w:t>：徐</w:t>
      </w:r>
      <w:r>
        <w:rPr>
          <w:rFonts w:eastAsia="仿宋"/>
          <w:sz w:val="32"/>
          <w:szCs w:val="32"/>
        </w:rPr>
        <w:t>萍，电话：</w:t>
      </w:r>
      <w:r>
        <w:rPr>
          <w:rFonts w:eastAsia="仿宋" w:hint="eastAsia"/>
          <w:sz w:val="32"/>
          <w:szCs w:val="32"/>
        </w:rPr>
        <w:t>025</w:t>
      </w:r>
      <w:r>
        <w:rPr>
          <w:rFonts w:eastAsia="仿宋"/>
          <w:sz w:val="32"/>
          <w:szCs w:val="32"/>
        </w:rPr>
        <w:t>-83335668</w:t>
      </w:r>
      <w:r>
        <w:rPr>
          <w:rFonts w:eastAsia="仿宋" w:hint="eastAsia"/>
          <w:sz w:val="32"/>
          <w:szCs w:val="32"/>
        </w:rPr>
        <w:t>。</w:t>
      </w:r>
    </w:p>
    <w:p w:rsidR="00C259CA" w:rsidRDefault="00C259CA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C259CA" w:rsidRDefault="00E82823" w:rsidP="001C3B44">
      <w:pPr>
        <w:spacing w:line="560" w:lineRule="exact"/>
        <w:ind w:leftChars="304" w:left="1918" w:hangingChars="400" w:hanging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中等职业学校产业导师</w:t>
      </w:r>
      <w:proofErr w:type="gramStart"/>
      <w:r>
        <w:rPr>
          <w:rFonts w:eastAsia="仿宋_GB2312"/>
          <w:sz w:val="32"/>
          <w:szCs w:val="32"/>
        </w:rPr>
        <w:t>经费奖补</w:t>
      </w:r>
      <w:proofErr w:type="gramEnd"/>
      <w:r>
        <w:rPr>
          <w:rFonts w:eastAsia="仿宋_GB2312"/>
          <w:sz w:val="32"/>
          <w:szCs w:val="32"/>
        </w:rPr>
        <w:t>名额分配表（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年）</w:t>
      </w:r>
    </w:p>
    <w:p w:rsidR="00C259CA" w:rsidRDefault="00E82823" w:rsidP="001C3B44">
      <w:pPr>
        <w:spacing w:line="560" w:lineRule="exact"/>
        <w:ind w:leftChars="762" w:left="1984" w:hangingChars="120" w:hanging="38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江苏省职业院校产业导师</w:t>
      </w:r>
      <w:proofErr w:type="gramStart"/>
      <w:r>
        <w:rPr>
          <w:rFonts w:eastAsia="仿宋_GB2312"/>
          <w:sz w:val="32"/>
          <w:szCs w:val="32"/>
        </w:rPr>
        <w:t>经费奖补项目</w:t>
      </w:r>
      <w:proofErr w:type="gramEnd"/>
      <w:r>
        <w:rPr>
          <w:rFonts w:eastAsia="仿宋_GB2312"/>
          <w:sz w:val="32"/>
          <w:szCs w:val="32"/>
        </w:rPr>
        <w:t>申报表</w:t>
      </w:r>
    </w:p>
    <w:p w:rsidR="00C259CA" w:rsidRDefault="00E82823" w:rsidP="001C3B44">
      <w:pPr>
        <w:spacing w:line="560" w:lineRule="exact"/>
        <w:ind w:leftChars="900" w:left="1954" w:hangingChars="20" w:hanging="6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年）</w:t>
      </w:r>
    </w:p>
    <w:p w:rsidR="00C259CA" w:rsidRDefault="00E82823" w:rsidP="001C3B44">
      <w:pPr>
        <w:spacing w:line="560" w:lineRule="exact"/>
        <w:ind w:leftChars="740" w:left="2034" w:hangingChars="150" w:hanging="48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3. </w:t>
      </w:r>
      <w:r>
        <w:rPr>
          <w:rFonts w:eastAsia="仿宋_GB2312"/>
          <w:spacing w:val="-6"/>
          <w:sz w:val="32"/>
          <w:szCs w:val="32"/>
        </w:rPr>
        <w:t>江苏省职业院校</w:t>
      </w:r>
      <w:r>
        <w:rPr>
          <w:rFonts w:eastAsia="仿宋_GB2312"/>
          <w:sz w:val="32"/>
          <w:szCs w:val="32"/>
        </w:rPr>
        <w:t>产业导师</w:t>
      </w:r>
      <w:proofErr w:type="gramStart"/>
      <w:r>
        <w:rPr>
          <w:rFonts w:eastAsia="仿宋_GB2312"/>
          <w:spacing w:val="-6"/>
          <w:sz w:val="32"/>
          <w:szCs w:val="32"/>
        </w:rPr>
        <w:t>经费奖补项目</w:t>
      </w:r>
      <w:proofErr w:type="gramEnd"/>
      <w:r>
        <w:rPr>
          <w:rFonts w:eastAsia="仿宋_GB2312"/>
          <w:spacing w:val="-6"/>
          <w:sz w:val="32"/>
          <w:szCs w:val="32"/>
        </w:rPr>
        <w:t>申报汇总表（</w:t>
      </w:r>
      <w:r>
        <w:rPr>
          <w:rFonts w:eastAsia="仿宋_GB2312"/>
          <w:spacing w:val="-6"/>
          <w:sz w:val="32"/>
          <w:szCs w:val="32"/>
        </w:rPr>
        <w:t>2022</w:t>
      </w:r>
      <w:r>
        <w:rPr>
          <w:rFonts w:eastAsia="仿宋_GB2312"/>
          <w:spacing w:val="-6"/>
          <w:sz w:val="32"/>
          <w:szCs w:val="32"/>
        </w:rPr>
        <w:t>年）</w:t>
      </w:r>
    </w:p>
    <w:p w:rsidR="008C0671" w:rsidRPr="008C0671" w:rsidRDefault="008C0671" w:rsidP="008C0671">
      <w:pPr>
        <w:spacing w:line="560" w:lineRule="exact"/>
        <w:ind w:leftChars="740" w:left="2034" w:hangingChars="150" w:hanging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 w:rsidRPr="008C0671">
        <w:rPr>
          <w:rFonts w:eastAsia="仿宋_GB2312"/>
          <w:sz w:val="32"/>
          <w:szCs w:val="32"/>
        </w:rPr>
        <w:t>江苏省职业院校产业导师</w:t>
      </w:r>
      <w:proofErr w:type="gramStart"/>
      <w:r w:rsidRPr="008C0671">
        <w:rPr>
          <w:rFonts w:eastAsia="仿宋_GB2312"/>
          <w:sz w:val="32"/>
          <w:szCs w:val="32"/>
        </w:rPr>
        <w:t>经费奖补项目</w:t>
      </w:r>
      <w:proofErr w:type="gramEnd"/>
      <w:r w:rsidRPr="008C0671">
        <w:rPr>
          <w:rFonts w:eastAsia="仿宋_GB2312"/>
          <w:sz w:val="32"/>
          <w:szCs w:val="32"/>
        </w:rPr>
        <w:t>申请材料目录（</w:t>
      </w:r>
      <w:r w:rsidRPr="008C0671">
        <w:rPr>
          <w:rFonts w:eastAsia="仿宋_GB2312"/>
          <w:sz w:val="32"/>
          <w:szCs w:val="32"/>
        </w:rPr>
        <w:t>2022</w:t>
      </w:r>
      <w:r w:rsidRPr="008C0671">
        <w:rPr>
          <w:rFonts w:eastAsia="仿宋_GB2312"/>
          <w:sz w:val="32"/>
          <w:szCs w:val="32"/>
        </w:rPr>
        <w:t>年）</w:t>
      </w:r>
    </w:p>
    <w:p w:rsidR="00067D40" w:rsidRDefault="00067D40" w:rsidP="001C3B44">
      <w:pPr>
        <w:spacing w:line="560" w:lineRule="exact"/>
        <w:ind w:leftChars="740" w:left="2034" w:hangingChars="150" w:hanging="480"/>
        <w:rPr>
          <w:rFonts w:eastAsia="仿宋_GB2312"/>
          <w:sz w:val="32"/>
          <w:szCs w:val="32"/>
        </w:rPr>
      </w:pPr>
    </w:p>
    <w:p w:rsidR="00C259CA" w:rsidRDefault="00E82823" w:rsidP="001C3B44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</w:t>
      </w:r>
      <w:r>
        <w:rPr>
          <w:rFonts w:eastAsia="仿宋_GB2312"/>
          <w:kern w:val="0"/>
          <w:sz w:val="32"/>
          <w:szCs w:val="32"/>
        </w:rPr>
        <w:t>省教育厅办公室</w:t>
      </w:r>
    </w:p>
    <w:p w:rsidR="00C259CA" w:rsidRDefault="00E82823" w:rsidP="008C0671">
      <w:pPr>
        <w:spacing w:line="560" w:lineRule="exact"/>
        <w:ind w:rightChars="600" w:right="1260" w:firstLineChars="300" w:firstLine="96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</w:t>
      </w:r>
      <w:r w:rsidR="001C3B44">
        <w:rPr>
          <w:rFonts w:eastAsia="仿宋_GB2312"/>
          <w:kern w:val="0"/>
          <w:sz w:val="32"/>
          <w:szCs w:val="32"/>
        </w:rPr>
        <w:t xml:space="preserve">      </w:t>
      </w:r>
      <w:r>
        <w:rPr>
          <w:rFonts w:eastAsia="仿宋_GB2312"/>
          <w:kern w:val="0"/>
          <w:sz w:val="32"/>
          <w:szCs w:val="32"/>
        </w:rPr>
        <w:t xml:space="preserve"> 2022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月</w:t>
      </w:r>
      <w:r w:rsidR="008C0671">
        <w:rPr>
          <w:rFonts w:eastAsia="仿宋_GB2312" w:hint="eastAsia"/>
          <w:kern w:val="0"/>
          <w:sz w:val="32"/>
          <w:szCs w:val="32"/>
        </w:rPr>
        <w:t>18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日</w:t>
      </w:r>
    </w:p>
    <w:p w:rsidR="00C259CA" w:rsidRDefault="00E82823" w:rsidP="001C3B44">
      <w:pPr>
        <w:snapToGrid w:val="0"/>
        <w:spacing w:line="560" w:lineRule="exact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1</w:t>
      </w:r>
    </w:p>
    <w:p w:rsidR="00C259CA" w:rsidRDefault="00E82823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中等职业学校产业导师</w:t>
      </w:r>
      <w:proofErr w:type="gramStart"/>
      <w:r>
        <w:rPr>
          <w:rFonts w:eastAsia="方正小标宋简体"/>
          <w:sz w:val="36"/>
          <w:szCs w:val="36"/>
        </w:rPr>
        <w:t>经费奖补</w:t>
      </w:r>
      <w:proofErr w:type="gramEnd"/>
      <w:r>
        <w:rPr>
          <w:rFonts w:eastAsia="方正小标宋简体"/>
          <w:sz w:val="36"/>
          <w:szCs w:val="36"/>
        </w:rPr>
        <w:t>项目</w:t>
      </w:r>
    </w:p>
    <w:p w:rsidR="00C259CA" w:rsidRDefault="00E82823">
      <w:pPr>
        <w:spacing w:line="560" w:lineRule="exact"/>
        <w:ind w:firstLineChars="750" w:firstLine="2700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名额分配表（</w:t>
      </w:r>
      <w:r>
        <w:rPr>
          <w:rFonts w:eastAsia="方正小标宋简体"/>
          <w:sz w:val="36"/>
          <w:szCs w:val="36"/>
        </w:rPr>
        <w:t>2022</w:t>
      </w:r>
      <w:r>
        <w:rPr>
          <w:rFonts w:eastAsia="方正小标宋简体"/>
          <w:sz w:val="36"/>
          <w:szCs w:val="36"/>
        </w:rPr>
        <w:t>年）</w:t>
      </w:r>
    </w:p>
    <w:p w:rsidR="00C259CA" w:rsidRDefault="00C259CA">
      <w:pPr>
        <w:spacing w:line="560" w:lineRule="exact"/>
        <w:ind w:firstLine="645"/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324"/>
      </w:tblGrid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left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      </w:t>
            </w:r>
            <w:r>
              <w:rPr>
                <w:rFonts w:eastAsia="黑体"/>
                <w:sz w:val="32"/>
                <w:szCs w:val="32"/>
              </w:rPr>
              <w:t>申报单位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名额（人）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南京市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45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无锡市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35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徐州市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40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常州市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35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苏州市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40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南通市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40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连云港市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淮安市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盐城市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扬州市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镇江市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20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泰州市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20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宿迁市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25</w:t>
            </w:r>
          </w:p>
        </w:tc>
      </w:tr>
      <w:tr w:rsidR="00C259CA">
        <w:trPr>
          <w:trHeight w:hRule="exact" w:val="505"/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/>
                <w:b/>
                <w:sz w:val="32"/>
                <w:szCs w:val="32"/>
              </w:rPr>
              <w:t>合计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4</w:t>
            </w:r>
            <w:r>
              <w:rPr>
                <w:rFonts w:eastAsia="黑体"/>
                <w:kern w:val="0"/>
                <w:sz w:val="28"/>
                <w:szCs w:val="28"/>
              </w:rPr>
              <w:t>00</w:t>
            </w:r>
          </w:p>
        </w:tc>
      </w:tr>
    </w:tbl>
    <w:p w:rsidR="00C259CA" w:rsidRDefault="00E82823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259CA" w:rsidRDefault="00C259CA"/>
    <w:p w:rsidR="00C259CA" w:rsidRDefault="00E82823">
      <w:pPr>
        <w:wordWrap w:val="0"/>
        <w:jc w:val="right"/>
        <w:rPr>
          <w:rFonts w:eastAsia="黑体"/>
          <w:sz w:val="28"/>
        </w:rPr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-370840</wp:posOffset>
                </wp:positionV>
                <wp:extent cx="1390650" cy="41910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259CA" w:rsidRDefault="00E82823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17.7pt;margin-top:-29.2pt;height:33pt;width:109.5pt;z-index:251659264;mso-width-relative:page;mso-height-relative:page;" fillcolor="#FFFFFF" filled="t" stroked="f" coordsize="21600,21600" o:gfxdata="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pnyhtcAAAAJAQAADwAAAAAAAAABACAAAAAiAAAAZHJzL2Rvd25yZXYueG1sUEsBAhQAFAAA&#10;AAgAh07iQNLra7UpAgAAPg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28"/>
        </w:rPr>
        <w:t>编号：</w:t>
      </w:r>
      <w:r>
        <w:rPr>
          <w:rFonts w:eastAsia="黑体"/>
          <w:sz w:val="28"/>
          <w:u w:val="single"/>
        </w:rPr>
        <w:t xml:space="preserve">             </w:t>
      </w:r>
    </w:p>
    <w:p w:rsidR="00C259CA" w:rsidRDefault="00C259CA">
      <w:pPr>
        <w:spacing w:line="600" w:lineRule="auto"/>
        <w:rPr>
          <w:rFonts w:eastAsia="黑体"/>
          <w:b/>
          <w:sz w:val="48"/>
        </w:rPr>
      </w:pPr>
    </w:p>
    <w:p w:rsidR="00C259CA" w:rsidRDefault="00E82823">
      <w:pPr>
        <w:jc w:val="center"/>
        <w:rPr>
          <w:rFonts w:eastAsia="楷体"/>
          <w:sz w:val="30"/>
          <w:szCs w:val="30"/>
        </w:rPr>
      </w:pPr>
      <w:r>
        <w:rPr>
          <w:rFonts w:eastAsia="黑体"/>
          <w:bCs/>
          <w:sz w:val="36"/>
          <w:szCs w:val="36"/>
        </w:rPr>
        <w:t>江苏省职业院校产业导师</w:t>
      </w:r>
      <w:proofErr w:type="gramStart"/>
      <w:r>
        <w:rPr>
          <w:rFonts w:eastAsia="黑体"/>
          <w:bCs/>
          <w:sz w:val="36"/>
          <w:szCs w:val="36"/>
        </w:rPr>
        <w:t>经费奖补项目</w:t>
      </w:r>
      <w:proofErr w:type="gramEnd"/>
      <w:r>
        <w:rPr>
          <w:rFonts w:eastAsia="黑体"/>
          <w:bCs/>
          <w:sz w:val="36"/>
          <w:szCs w:val="36"/>
        </w:rPr>
        <w:t>申报表</w:t>
      </w:r>
    </w:p>
    <w:p w:rsidR="00C259CA" w:rsidRDefault="00E82823">
      <w:pPr>
        <w:ind w:firstLineChars="600" w:firstLine="1800"/>
        <w:rPr>
          <w:rFonts w:eastAsia="楷体"/>
          <w:sz w:val="36"/>
          <w:szCs w:val="36"/>
        </w:rPr>
      </w:pPr>
      <w:r>
        <w:rPr>
          <w:rFonts w:eastAsia="楷体"/>
          <w:sz w:val="30"/>
          <w:szCs w:val="30"/>
        </w:rPr>
        <w:t xml:space="preserve">     </w:t>
      </w:r>
      <w:bookmarkStart w:id="0" w:name="_GoBack"/>
      <w:bookmarkEnd w:id="0"/>
      <w:r>
        <w:rPr>
          <w:rFonts w:eastAsia="楷体"/>
          <w:sz w:val="30"/>
          <w:szCs w:val="30"/>
        </w:rPr>
        <w:t xml:space="preserve">     </w:t>
      </w:r>
      <w:r>
        <w:rPr>
          <w:rFonts w:eastAsia="楷体"/>
          <w:sz w:val="36"/>
          <w:szCs w:val="36"/>
        </w:rPr>
        <w:t xml:space="preserve"> </w:t>
      </w:r>
      <w:r>
        <w:rPr>
          <w:rFonts w:eastAsia="楷体"/>
          <w:sz w:val="36"/>
          <w:szCs w:val="36"/>
        </w:rPr>
        <w:t>（</w:t>
      </w:r>
      <w:r>
        <w:rPr>
          <w:rFonts w:eastAsia="楷体"/>
          <w:sz w:val="36"/>
          <w:szCs w:val="36"/>
        </w:rPr>
        <w:t>2022</w:t>
      </w:r>
      <w:r>
        <w:rPr>
          <w:rFonts w:eastAsia="楷体"/>
          <w:sz w:val="36"/>
          <w:szCs w:val="36"/>
        </w:rPr>
        <w:t>年）</w:t>
      </w:r>
    </w:p>
    <w:p w:rsidR="00C259CA" w:rsidRDefault="00C259CA">
      <w:pPr>
        <w:rPr>
          <w:rFonts w:eastAsia="楷体"/>
          <w:sz w:val="30"/>
          <w:szCs w:val="30"/>
        </w:rPr>
      </w:pPr>
    </w:p>
    <w:p w:rsidR="00C259CA" w:rsidRDefault="00C259CA">
      <w:pPr>
        <w:rPr>
          <w:rFonts w:eastAsia="楷体"/>
          <w:sz w:val="28"/>
          <w:szCs w:val="22"/>
        </w:rPr>
      </w:pPr>
    </w:p>
    <w:p w:rsidR="00C259CA" w:rsidRDefault="00E82823">
      <w:pPr>
        <w:spacing w:line="640" w:lineRule="exact"/>
        <w:ind w:firstLineChars="385" w:firstLine="1082"/>
        <w:rPr>
          <w:rFonts w:eastAsia="楷体_GB2312"/>
          <w:sz w:val="28"/>
        </w:rPr>
      </w:pPr>
      <w:r>
        <w:rPr>
          <w:rFonts w:eastAsia="楷体_GB2312"/>
          <w:b/>
          <w:bCs/>
          <w:sz w:val="28"/>
        </w:rPr>
        <w:t>选聘学校</w:t>
      </w:r>
      <w:r>
        <w:rPr>
          <w:rFonts w:eastAsia="楷体_GB2312"/>
          <w:sz w:val="28"/>
          <w:u w:val="single"/>
        </w:rPr>
        <w:t xml:space="preserve">  </w:t>
      </w:r>
      <w:r>
        <w:rPr>
          <w:rFonts w:eastAsia="楷体_GB2312"/>
          <w:b/>
          <w:bCs/>
          <w:sz w:val="28"/>
          <w:u w:val="single"/>
        </w:rPr>
        <w:t xml:space="preserve"> </w:t>
      </w:r>
      <w:r>
        <w:rPr>
          <w:rFonts w:eastAsia="楷体_GB2312"/>
          <w:sz w:val="28"/>
          <w:u w:val="single"/>
        </w:rPr>
        <w:t xml:space="preserve">                                     </w:t>
      </w:r>
    </w:p>
    <w:p w:rsidR="00C259CA" w:rsidRDefault="00E82823">
      <w:pPr>
        <w:spacing w:line="640" w:lineRule="exact"/>
        <w:ind w:firstLineChars="385" w:firstLine="1082"/>
        <w:rPr>
          <w:rFonts w:eastAsia="楷体_GB2312"/>
          <w:sz w:val="28"/>
        </w:rPr>
      </w:pPr>
      <w:r>
        <w:rPr>
          <w:rFonts w:eastAsia="楷体_GB2312"/>
          <w:b/>
          <w:bCs/>
          <w:sz w:val="28"/>
        </w:rPr>
        <w:t>选聘院（系）</w:t>
      </w:r>
      <w:r>
        <w:rPr>
          <w:rFonts w:eastAsia="楷体_GB2312"/>
          <w:sz w:val="28"/>
          <w:u w:val="single"/>
        </w:rPr>
        <w:t xml:space="preserve">                                    </w:t>
      </w:r>
    </w:p>
    <w:p w:rsidR="00C259CA" w:rsidRDefault="00E82823">
      <w:pPr>
        <w:spacing w:line="640" w:lineRule="exact"/>
        <w:ind w:firstLineChars="385" w:firstLine="1082"/>
        <w:rPr>
          <w:rFonts w:eastAsia="楷体_GB2312"/>
          <w:sz w:val="28"/>
          <w:u w:val="single"/>
        </w:rPr>
      </w:pPr>
      <w:r>
        <w:rPr>
          <w:rFonts w:eastAsia="楷体_GB2312"/>
          <w:b/>
          <w:bCs/>
          <w:sz w:val="28"/>
        </w:rPr>
        <w:t>申报人姓名</w:t>
      </w:r>
      <w:r>
        <w:rPr>
          <w:rFonts w:eastAsia="楷体_GB2312"/>
          <w:sz w:val="28"/>
          <w:u w:val="single"/>
        </w:rPr>
        <w:t xml:space="preserve">                                      </w:t>
      </w:r>
    </w:p>
    <w:p w:rsidR="00C259CA" w:rsidRDefault="00E82823">
      <w:pPr>
        <w:spacing w:line="640" w:lineRule="exact"/>
        <w:ind w:firstLineChars="385" w:firstLine="1082"/>
        <w:rPr>
          <w:rFonts w:eastAsia="楷体_GB2312"/>
          <w:sz w:val="28"/>
        </w:rPr>
      </w:pPr>
      <w:r>
        <w:rPr>
          <w:rFonts w:eastAsia="楷体_GB2312"/>
          <w:b/>
          <w:bCs/>
          <w:sz w:val="28"/>
        </w:rPr>
        <w:t>现工作单位</w:t>
      </w:r>
      <w:r>
        <w:rPr>
          <w:rFonts w:eastAsia="楷体_GB2312"/>
          <w:sz w:val="28"/>
          <w:u w:val="single"/>
        </w:rPr>
        <w:t xml:space="preserve">                                       </w:t>
      </w:r>
    </w:p>
    <w:p w:rsidR="00C259CA" w:rsidRDefault="00E82823">
      <w:pPr>
        <w:spacing w:line="640" w:lineRule="exact"/>
        <w:ind w:firstLineChars="385" w:firstLine="1082"/>
        <w:rPr>
          <w:rFonts w:eastAsia="楷体_GB2312"/>
          <w:sz w:val="28"/>
        </w:rPr>
      </w:pPr>
      <w:r>
        <w:rPr>
          <w:rFonts w:eastAsia="楷体_GB2312"/>
          <w:b/>
          <w:bCs/>
          <w:sz w:val="28"/>
        </w:rPr>
        <w:t>联系电话</w:t>
      </w:r>
      <w:r>
        <w:rPr>
          <w:rFonts w:eastAsia="楷体_GB2312"/>
          <w:sz w:val="28"/>
          <w:u w:val="single"/>
        </w:rPr>
        <w:t xml:space="preserve">                </w:t>
      </w:r>
      <w:r>
        <w:rPr>
          <w:rFonts w:eastAsia="楷体_GB2312"/>
          <w:sz w:val="28"/>
        </w:rPr>
        <w:t xml:space="preserve"> </w:t>
      </w:r>
      <w:r>
        <w:rPr>
          <w:rFonts w:eastAsia="楷体_GB2312"/>
          <w:b/>
          <w:bCs/>
          <w:sz w:val="28"/>
        </w:rPr>
        <w:t>Email</w:t>
      </w:r>
      <w:r>
        <w:rPr>
          <w:rFonts w:eastAsia="楷体_GB2312"/>
          <w:sz w:val="28"/>
          <w:u w:val="single"/>
        </w:rPr>
        <w:t xml:space="preserve">                   </w:t>
      </w:r>
    </w:p>
    <w:p w:rsidR="00C259CA" w:rsidRDefault="00E82823">
      <w:pPr>
        <w:spacing w:line="640" w:lineRule="exact"/>
        <w:ind w:firstLineChars="385" w:firstLine="1082"/>
        <w:rPr>
          <w:rFonts w:eastAsia="楷体_GB2312"/>
          <w:sz w:val="28"/>
        </w:rPr>
      </w:pPr>
      <w:r>
        <w:rPr>
          <w:rFonts w:eastAsia="楷体_GB2312"/>
          <w:b/>
          <w:bCs/>
          <w:sz w:val="28"/>
        </w:rPr>
        <w:t>通讯地址</w:t>
      </w:r>
      <w:r>
        <w:rPr>
          <w:rFonts w:eastAsia="楷体_GB2312"/>
          <w:sz w:val="28"/>
          <w:u w:val="single"/>
        </w:rPr>
        <w:t xml:space="preserve">                                         </w:t>
      </w:r>
    </w:p>
    <w:p w:rsidR="00C259CA" w:rsidRDefault="00C259CA">
      <w:pPr>
        <w:rPr>
          <w:rFonts w:eastAsia="楷体"/>
          <w:sz w:val="28"/>
        </w:rPr>
      </w:pPr>
    </w:p>
    <w:p w:rsidR="00C259CA" w:rsidRDefault="00C259CA">
      <w:pPr>
        <w:rPr>
          <w:rFonts w:eastAsia="楷体"/>
          <w:sz w:val="28"/>
        </w:rPr>
      </w:pPr>
    </w:p>
    <w:p w:rsidR="00C259CA" w:rsidRDefault="00C259CA">
      <w:pPr>
        <w:rPr>
          <w:rFonts w:eastAsia="楷体"/>
          <w:sz w:val="28"/>
        </w:rPr>
      </w:pPr>
    </w:p>
    <w:p w:rsidR="00C259CA" w:rsidRDefault="00C259CA">
      <w:pPr>
        <w:rPr>
          <w:rFonts w:eastAsia="楷体"/>
          <w:sz w:val="28"/>
        </w:rPr>
      </w:pPr>
    </w:p>
    <w:p w:rsidR="00C259CA" w:rsidRDefault="00C259CA">
      <w:pPr>
        <w:rPr>
          <w:rFonts w:eastAsia="楷体"/>
          <w:sz w:val="28"/>
        </w:rPr>
      </w:pPr>
    </w:p>
    <w:p w:rsidR="00C259CA" w:rsidRDefault="00C259CA">
      <w:pPr>
        <w:rPr>
          <w:rFonts w:eastAsia="楷体"/>
          <w:sz w:val="28"/>
        </w:rPr>
      </w:pPr>
    </w:p>
    <w:p w:rsidR="00C259CA" w:rsidRDefault="00E82823">
      <w:pPr>
        <w:jc w:val="center"/>
        <w:rPr>
          <w:rFonts w:eastAsia="楷体"/>
          <w:b/>
          <w:sz w:val="28"/>
        </w:rPr>
      </w:pPr>
      <w:r>
        <w:rPr>
          <w:rFonts w:eastAsia="楷体"/>
          <w:b/>
          <w:sz w:val="28"/>
        </w:rPr>
        <w:t>江苏省教育厅制</w:t>
      </w:r>
    </w:p>
    <w:p w:rsidR="00C259CA" w:rsidRDefault="00E82823">
      <w:pPr>
        <w:jc w:val="center"/>
        <w:rPr>
          <w:rFonts w:eastAsia="仿宋_GB2312"/>
          <w:b/>
          <w:sz w:val="28"/>
        </w:rPr>
      </w:pPr>
      <w:r>
        <w:rPr>
          <w:rFonts w:eastAsia="楷体"/>
          <w:b/>
          <w:sz w:val="28"/>
          <w:szCs w:val="28"/>
        </w:rPr>
        <w:t xml:space="preserve"> 2022</w:t>
      </w:r>
      <w:r>
        <w:rPr>
          <w:rFonts w:eastAsia="楷体"/>
          <w:b/>
          <w:sz w:val="28"/>
          <w:szCs w:val="28"/>
        </w:rPr>
        <w:t>年</w:t>
      </w:r>
      <w:r>
        <w:rPr>
          <w:rFonts w:eastAsia="楷体" w:hint="eastAsia"/>
          <w:b/>
          <w:sz w:val="28"/>
          <w:szCs w:val="28"/>
        </w:rPr>
        <w:t>8</w:t>
      </w:r>
      <w:r>
        <w:rPr>
          <w:rFonts w:eastAsia="楷体"/>
          <w:b/>
          <w:sz w:val="28"/>
          <w:szCs w:val="28"/>
        </w:rPr>
        <w:t>月</w:t>
      </w:r>
      <w:r>
        <w:rPr>
          <w:rFonts w:eastAsia="仿宋_GB2312"/>
          <w:b/>
          <w:sz w:val="28"/>
        </w:rPr>
        <w:br w:type="page"/>
      </w:r>
    </w:p>
    <w:p w:rsidR="00C259CA" w:rsidRDefault="00E82823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填</w:t>
      </w:r>
      <w:r>
        <w:rPr>
          <w:rFonts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表</w:t>
      </w:r>
      <w:r>
        <w:rPr>
          <w:rFonts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说</w:t>
      </w:r>
      <w:r>
        <w:rPr>
          <w:rFonts w:eastAsia="楷体_GB2312"/>
          <w:b/>
          <w:sz w:val="32"/>
          <w:szCs w:val="32"/>
        </w:rPr>
        <w:t xml:space="preserve"> </w:t>
      </w:r>
      <w:r>
        <w:rPr>
          <w:rFonts w:eastAsia="楷体_GB2312"/>
          <w:b/>
          <w:sz w:val="32"/>
          <w:szCs w:val="32"/>
        </w:rPr>
        <w:t>明</w:t>
      </w:r>
    </w:p>
    <w:p w:rsidR="00C259CA" w:rsidRDefault="00C259CA">
      <w:pPr>
        <w:jc w:val="center"/>
        <w:rPr>
          <w:rFonts w:eastAsia="楷体_GB2312"/>
          <w:b/>
          <w:sz w:val="32"/>
          <w:szCs w:val="32"/>
        </w:rPr>
      </w:pPr>
    </w:p>
    <w:p w:rsidR="00C259CA" w:rsidRDefault="00E82823">
      <w:pPr>
        <w:tabs>
          <w:tab w:val="left" w:pos="8610"/>
        </w:tabs>
        <w:ind w:firstLineChars="200" w:firstLine="560"/>
        <w:rPr>
          <w:rFonts w:eastAsia="仿宋_GB2312"/>
          <w:sz w:val="28"/>
          <w:szCs w:val="22"/>
        </w:rPr>
      </w:pPr>
      <w:r>
        <w:rPr>
          <w:rFonts w:eastAsia="仿宋_GB2312"/>
          <w:sz w:val="28"/>
        </w:rPr>
        <w:t>1</w:t>
      </w:r>
      <w:r>
        <w:rPr>
          <w:rFonts w:eastAsia="仿宋_GB2312"/>
          <w:sz w:val="28"/>
        </w:rPr>
        <w:t>．本表请认真如实填写，全面准确地反映申报人具体情况。栏目空间不够的，可另加附页，并装订入内。</w:t>
      </w:r>
    </w:p>
    <w:p w:rsidR="00C259CA" w:rsidRDefault="00E82823">
      <w:pPr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/>
          <w:sz w:val="28"/>
        </w:rPr>
        <w:t>．本表第一项至第二项的内容由申请者如实填写，其余内容由选聘学校、申报人所在单位填写。</w:t>
      </w:r>
    </w:p>
    <w:p w:rsidR="00C259CA" w:rsidRDefault="00E82823">
      <w:pPr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/>
          <w:sz w:val="28"/>
        </w:rPr>
        <w:t>．本表一式三份，统一用</w:t>
      </w:r>
      <w:r>
        <w:rPr>
          <w:rFonts w:eastAsia="仿宋_GB2312"/>
          <w:sz w:val="28"/>
        </w:rPr>
        <w:t>A4</w:t>
      </w:r>
      <w:r>
        <w:rPr>
          <w:rFonts w:eastAsia="仿宋_GB2312"/>
          <w:sz w:val="28"/>
        </w:rPr>
        <w:t>纸双面印制，用钢笔、签字笔填写或计算机打印，左侧装订。</w:t>
      </w:r>
    </w:p>
    <w:p w:rsidR="00C259CA" w:rsidRDefault="00E82823">
      <w:pPr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eastAsia="仿宋_GB2312"/>
          <w:sz w:val="28"/>
        </w:rPr>
        <w:t>．佐证材料请提供复印件（一份），装订在第一份申请表的后面。佐证材料主要为聘用协议、</w:t>
      </w:r>
      <w:proofErr w:type="gramStart"/>
      <w:r>
        <w:rPr>
          <w:rFonts w:eastAsia="仿宋_GB2312"/>
          <w:sz w:val="28"/>
        </w:rPr>
        <w:t>社保证明</w:t>
      </w:r>
      <w:proofErr w:type="gramEnd"/>
      <w:r>
        <w:rPr>
          <w:rFonts w:eastAsia="仿宋_GB2312"/>
          <w:sz w:val="28"/>
        </w:rPr>
        <w:t>、任教学时表、学校</w:t>
      </w:r>
      <w:proofErr w:type="gramStart"/>
      <w:r>
        <w:rPr>
          <w:rFonts w:eastAsia="仿宋_GB2312"/>
          <w:sz w:val="28"/>
        </w:rPr>
        <w:t>支付课酬凭证</w:t>
      </w:r>
      <w:proofErr w:type="gramEnd"/>
      <w:r>
        <w:rPr>
          <w:rFonts w:eastAsia="仿宋_GB2312"/>
          <w:sz w:val="28"/>
        </w:rPr>
        <w:t>等材料。退休人员须附退休证复印件。</w:t>
      </w:r>
    </w:p>
    <w:p w:rsidR="00C259CA" w:rsidRDefault="00E82823">
      <w:pPr>
        <w:ind w:firstLineChars="200" w:firstLine="560"/>
        <w:rPr>
          <w:rFonts w:eastAsia="楷体_GB2312"/>
          <w:sz w:val="28"/>
        </w:rPr>
      </w:pPr>
      <w:r>
        <w:rPr>
          <w:rFonts w:eastAsia="仿宋_GB2312"/>
          <w:sz w:val="28"/>
        </w:rPr>
        <w:t>5</w:t>
      </w:r>
      <w:r>
        <w:rPr>
          <w:rFonts w:eastAsia="仿宋_GB2312"/>
          <w:sz w:val="28"/>
        </w:rPr>
        <w:t>．表格填写内容不符合要求、签字盖章等手续不全或字迹潦草无法辨识者，不予受理。</w:t>
      </w:r>
    </w:p>
    <w:p w:rsidR="00C259CA" w:rsidRDefault="00C259CA">
      <w:pPr>
        <w:widowControl/>
        <w:jc w:val="left"/>
        <w:rPr>
          <w:rFonts w:eastAsia="楷体_GB2312"/>
          <w:sz w:val="28"/>
        </w:rPr>
        <w:sectPr w:rsidR="00C259CA">
          <w:footerReference w:type="even" r:id="rId9"/>
          <w:footerReference w:type="default" r:id="rId10"/>
          <w:pgSz w:w="11906" w:h="16838"/>
          <w:pgMar w:top="2098" w:right="1531" w:bottom="1985" w:left="1531" w:header="851" w:footer="1134" w:gutter="0"/>
          <w:cols w:space="425"/>
          <w:docGrid w:type="lines" w:linePitch="312"/>
        </w:sectPr>
      </w:pPr>
    </w:p>
    <w:p w:rsidR="00C259CA" w:rsidRDefault="00E82823">
      <w:pPr>
        <w:spacing w:beforeLines="50" w:before="156" w:afterLines="50" w:after="156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lastRenderedPageBreak/>
        <w:t>一、申报人基本情况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465"/>
        <w:gridCol w:w="811"/>
        <w:gridCol w:w="428"/>
        <w:gridCol w:w="990"/>
        <w:gridCol w:w="311"/>
        <w:gridCol w:w="1061"/>
        <w:gridCol w:w="225"/>
        <w:gridCol w:w="975"/>
        <w:gridCol w:w="345"/>
        <w:gridCol w:w="480"/>
        <w:gridCol w:w="1247"/>
      </w:tblGrid>
      <w:tr w:rsidR="00C259CA">
        <w:trPr>
          <w:trHeight w:val="83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val="553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个人社保编号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参保单位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val="839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现任专业技术职务</w:t>
            </w:r>
          </w:p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及任职时间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val="799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所在单位及职务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spacing w:line="280" w:lineRule="exact"/>
              <w:rPr>
                <w:rFonts w:eastAsia="仿宋_GB2312"/>
                <w:szCs w:val="21"/>
              </w:rPr>
            </w:pPr>
          </w:p>
          <w:p w:rsidR="00C259CA" w:rsidRDefault="00C259CA">
            <w:pPr>
              <w:widowControl/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val="650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从事专业及岗位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兼职聘用岗位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val="1523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/>
                <w:szCs w:val="21"/>
              </w:rPr>
              <w:t>现取得</w:t>
            </w:r>
            <w:proofErr w:type="gramEnd"/>
            <w:r>
              <w:rPr>
                <w:rFonts w:eastAsia="仿宋_GB2312"/>
                <w:szCs w:val="21"/>
              </w:rPr>
              <w:t>的资格证书、职业技能证书及技术技能荣誉或称号、等级</w:t>
            </w:r>
          </w:p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（注明发证机关及证书编号）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259CA">
        <w:trPr>
          <w:trHeight w:hRule="exact" w:val="697"/>
          <w:jc w:val="center"/>
        </w:trPr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工作经历</w:t>
            </w:r>
          </w:p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（包含产业导师经历）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何年何月至何年何月</w:t>
            </w:r>
          </w:p>
        </w:tc>
        <w:tc>
          <w:tcPr>
            <w:tcW w:w="4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在何地、何单位、何部门工作，任何职务</w:t>
            </w:r>
          </w:p>
        </w:tc>
      </w:tr>
      <w:tr w:rsidR="00C259CA">
        <w:trPr>
          <w:trHeight w:hRule="exact" w:val="697"/>
          <w:jc w:val="center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4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hRule="exact" w:val="697"/>
          <w:jc w:val="center"/>
        </w:trPr>
        <w:tc>
          <w:tcPr>
            <w:tcW w:w="2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4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hRule="exact" w:val="697"/>
          <w:jc w:val="center"/>
        </w:trPr>
        <w:tc>
          <w:tcPr>
            <w:tcW w:w="2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4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259CA">
        <w:trPr>
          <w:trHeight w:hRule="exact" w:val="697"/>
          <w:jc w:val="center"/>
        </w:trPr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退休人员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退休前</w:t>
            </w:r>
          </w:p>
          <w:p w:rsidR="00C259CA" w:rsidRDefault="00E82823">
            <w:pPr>
              <w:widowControl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退休证号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259CA">
        <w:trPr>
          <w:trHeight w:hRule="exact" w:val="697"/>
          <w:jc w:val="center"/>
        </w:trPr>
        <w:tc>
          <w:tcPr>
            <w:tcW w:w="2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退休时间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spacing w:line="280" w:lineRule="exact"/>
              <w:rPr>
                <w:rFonts w:eastAsia="仿宋_GB2312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兼职初聘</w:t>
            </w:r>
          </w:p>
          <w:p w:rsidR="00C259CA" w:rsidRDefault="00E82823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spacing w:line="28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259CA">
        <w:trPr>
          <w:trHeight w:hRule="exact" w:val="697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兼职聘任时间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至</w:t>
            </w: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/>
                <w:szCs w:val="21"/>
              </w:rPr>
              <w:t>月</w:t>
            </w:r>
          </w:p>
        </w:tc>
      </w:tr>
    </w:tbl>
    <w:p w:rsidR="00C259CA" w:rsidRDefault="00E82823">
      <w:pPr>
        <w:spacing w:beforeLines="100" w:before="312" w:afterLines="50" w:after="156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lastRenderedPageBreak/>
        <w:t>二、产业导师工作情况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690"/>
        <w:gridCol w:w="1637"/>
        <w:gridCol w:w="1376"/>
        <w:gridCol w:w="847"/>
        <w:gridCol w:w="833"/>
      </w:tblGrid>
      <w:tr w:rsidR="00C259CA">
        <w:trPr>
          <w:cantSplit/>
          <w:trHeight w:val="78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兼职任教情况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授课名称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授课</w:t>
            </w:r>
          </w:p>
          <w:p w:rsidR="00C259CA" w:rsidRDefault="00E828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学生数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学时数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总学时数</w:t>
            </w:r>
          </w:p>
        </w:tc>
      </w:tr>
      <w:tr w:rsidR="00C259CA">
        <w:trPr>
          <w:cantSplit/>
          <w:trHeight w:hRule="exact" w:val="567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上半年度学期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</w:tr>
      <w:tr w:rsidR="00C259CA">
        <w:trPr>
          <w:cantSplit/>
          <w:trHeight w:hRule="exact" w:val="567"/>
          <w:jc w:val="center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</w:tr>
      <w:tr w:rsidR="00C259CA">
        <w:trPr>
          <w:cantSplit/>
          <w:trHeight w:hRule="exact" w:val="567"/>
          <w:jc w:val="center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</w:tr>
      <w:tr w:rsidR="00C259CA">
        <w:trPr>
          <w:cantSplit/>
          <w:trHeight w:hRule="exact" w:val="567"/>
          <w:jc w:val="center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下半年度学期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</w:tr>
      <w:tr w:rsidR="00C259CA">
        <w:trPr>
          <w:cantSplit/>
          <w:trHeight w:hRule="exact" w:val="567"/>
          <w:jc w:val="center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</w:tr>
      <w:tr w:rsidR="00C259CA">
        <w:trPr>
          <w:cantSplit/>
          <w:trHeight w:hRule="exact" w:val="567"/>
          <w:jc w:val="center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jc w:val="center"/>
              <w:rPr>
                <w:sz w:val="24"/>
              </w:rPr>
            </w:pPr>
          </w:p>
        </w:tc>
      </w:tr>
      <w:tr w:rsidR="00C259CA">
        <w:trPr>
          <w:cantSplit/>
          <w:trHeight w:val="1693"/>
          <w:jc w:val="center"/>
        </w:trPr>
        <w:tc>
          <w:tcPr>
            <w:tcW w:w="9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聘期其他主要工作情况或重要事项：如：参与学校专业建设、课程建设，参与</w:t>
            </w:r>
            <w:r>
              <w:rPr>
                <w:rFonts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双师型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名师工作室建设、校本研修、产学研合作研究等情况。</w:t>
            </w: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rPr>
                <w:sz w:val="24"/>
              </w:rPr>
            </w:pPr>
          </w:p>
          <w:p w:rsidR="00C259CA" w:rsidRDefault="00C259CA">
            <w:pPr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  <w:p w:rsidR="00C259CA" w:rsidRDefault="00C259CA">
            <w:pPr>
              <w:jc w:val="center"/>
              <w:rPr>
                <w:sz w:val="24"/>
              </w:rPr>
            </w:pPr>
          </w:p>
        </w:tc>
      </w:tr>
    </w:tbl>
    <w:p w:rsidR="00C259CA" w:rsidRDefault="00E82823">
      <w:pPr>
        <w:spacing w:line="360" w:lineRule="auto"/>
        <w:rPr>
          <w:rFonts w:eastAsia="黑体"/>
          <w:bCs/>
          <w:sz w:val="24"/>
        </w:rPr>
      </w:pPr>
      <w:r>
        <w:rPr>
          <w:rFonts w:eastAsia="黑体"/>
        </w:rPr>
        <w:lastRenderedPageBreak/>
        <w:t>三</w:t>
      </w:r>
      <w:r>
        <w:rPr>
          <w:rFonts w:eastAsia="黑体"/>
          <w:bCs/>
          <w:sz w:val="24"/>
        </w:rPr>
        <w:t>、选聘学校意见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6"/>
      </w:tblGrid>
      <w:tr w:rsidR="00C259CA">
        <w:trPr>
          <w:cantSplit/>
          <w:trHeight w:val="90"/>
          <w:jc w:val="center"/>
        </w:trPr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选聘学校意见（是否同意推荐）</w:t>
            </w: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E82823">
            <w:pPr>
              <w:ind w:firstLineChars="450" w:firstLine="94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</w:t>
            </w:r>
            <w:r>
              <w:rPr>
                <w:rFonts w:eastAsia="仿宋_GB2312"/>
              </w:rPr>
              <w:t>部门公章</w:t>
            </w:r>
          </w:p>
          <w:p w:rsidR="00C259CA" w:rsidRDefault="00E82823">
            <w:pPr>
              <w:ind w:firstLineChars="3500" w:firstLine="7350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C259CA" w:rsidRDefault="00E82823">
      <w:pPr>
        <w:spacing w:beforeLines="50" w:before="156" w:afterLines="50" w:after="156" w:line="360" w:lineRule="auto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四、设区市（省管县）教育主管部门审核意见（中职学校填写）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4"/>
      </w:tblGrid>
      <w:tr w:rsidR="00C259CA">
        <w:trPr>
          <w:cantSplit/>
          <w:trHeight w:val="2665"/>
          <w:jc w:val="center"/>
        </w:trPr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CA" w:rsidRDefault="00E82823">
            <w:pPr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设区市（省管县）教育主管部门意见（是否同意推荐）</w:t>
            </w: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C259CA">
            <w:pPr>
              <w:rPr>
                <w:rFonts w:eastAsia="仿宋_GB2312"/>
              </w:rPr>
            </w:pPr>
          </w:p>
          <w:p w:rsidR="00C259CA" w:rsidRDefault="00E82823">
            <w:pPr>
              <w:ind w:firstLineChars="450" w:firstLine="94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</w:t>
            </w:r>
            <w:r>
              <w:rPr>
                <w:rFonts w:eastAsia="仿宋_GB2312"/>
              </w:rPr>
              <w:t>部门公章</w:t>
            </w:r>
          </w:p>
          <w:p w:rsidR="00C259CA" w:rsidRDefault="00E82823">
            <w:pPr>
              <w:ind w:firstLineChars="3550" w:firstLine="7455"/>
              <w:rPr>
                <w:rFonts w:eastAsia="仿宋_GB2312"/>
                <w:szCs w:val="2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C259CA" w:rsidRDefault="00C259CA">
      <w:pPr>
        <w:rPr>
          <w:szCs w:val="22"/>
        </w:rPr>
      </w:pPr>
    </w:p>
    <w:p w:rsidR="00C259CA" w:rsidRDefault="00E82823">
      <w:pPr>
        <w:spacing w:beforeLines="50" w:before="156" w:afterLines="50" w:after="156" w:line="360" w:lineRule="auto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五、附件</w:t>
      </w:r>
    </w:p>
    <w:p w:rsidR="00C259CA" w:rsidRDefault="00E82823">
      <w:pPr>
        <w:spacing w:beforeLines="90" w:before="280" w:afterLines="90" w:after="280" w:line="590" w:lineRule="exact"/>
        <w:rPr>
          <w:szCs w:val="21"/>
        </w:rPr>
        <w:sectPr w:rsidR="00C259C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szCs w:val="21"/>
        </w:rPr>
        <w:t>（一）佐证材料目录；（二）佐证材料复印件。</w:t>
      </w:r>
    </w:p>
    <w:tbl>
      <w:tblPr>
        <w:tblW w:w="16578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1049"/>
        <w:gridCol w:w="744"/>
        <w:gridCol w:w="972"/>
        <w:gridCol w:w="492"/>
        <w:gridCol w:w="720"/>
        <w:gridCol w:w="780"/>
        <w:gridCol w:w="732"/>
        <w:gridCol w:w="1042"/>
        <w:gridCol w:w="1167"/>
        <w:gridCol w:w="1559"/>
        <w:gridCol w:w="816"/>
        <w:gridCol w:w="948"/>
        <w:gridCol w:w="816"/>
        <w:gridCol w:w="1044"/>
        <w:gridCol w:w="780"/>
        <w:gridCol w:w="1236"/>
        <w:gridCol w:w="647"/>
        <w:gridCol w:w="240"/>
        <w:gridCol w:w="322"/>
      </w:tblGrid>
      <w:tr w:rsidR="00C259CA">
        <w:trPr>
          <w:trHeight w:val="450"/>
          <w:jc w:val="center"/>
        </w:trPr>
        <w:tc>
          <w:tcPr>
            <w:tcW w:w="16256" w:type="dxa"/>
            <w:gridSpan w:val="19"/>
            <w:noWrap/>
            <w:vAlign w:val="center"/>
          </w:tcPr>
          <w:p w:rsidR="00C259CA" w:rsidRDefault="00E82823">
            <w:pPr>
              <w:ind w:firstLineChars="500" w:firstLine="160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eastAsia="黑体"/>
                <w:kern w:val="0"/>
                <w:sz w:val="32"/>
                <w:szCs w:val="32"/>
              </w:rPr>
              <w:t>3</w:t>
            </w:r>
          </w:p>
        </w:tc>
        <w:tc>
          <w:tcPr>
            <w:tcW w:w="322" w:type="dxa"/>
            <w:noWrap/>
            <w:vAlign w:val="center"/>
          </w:tcPr>
          <w:p w:rsidR="00C259CA" w:rsidRDefault="00C259CA">
            <w:pPr>
              <w:rPr>
                <w:kern w:val="0"/>
                <w:sz w:val="24"/>
              </w:rPr>
            </w:pPr>
          </w:p>
        </w:tc>
      </w:tr>
      <w:tr w:rsidR="00C259CA">
        <w:trPr>
          <w:gridAfter w:val="1"/>
          <w:wAfter w:w="322" w:type="dxa"/>
          <w:trHeight w:val="720"/>
          <w:jc w:val="center"/>
        </w:trPr>
        <w:tc>
          <w:tcPr>
            <w:tcW w:w="16256" w:type="dxa"/>
            <w:gridSpan w:val="19"/>
            <w:noWrap/>
            <w:vAlign w:val="center"/>
          </w:tcPr>
          <w:p w:rsidR="00C259CA" w:rsidRDefault="00E82823">
            <w:pPr>
              <w:widowControl/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b/>
                <w:kern w:val="0"/>
                <w:sz w:val="36"/>
                <w:szCs w:val="36"/>
              </w:rPr>
              <w:t>江苏省职业院校产业导师</w:t>
            </w:r>
            <w:proofErr w:type="gramStart"/>
            <w:r>
              <w:rPr>
                <w:b/>
                <w:kern w:val="0"/>
                <w:sz w:val="36"/>
                <w:szCs w:val="36"/>
              </w:rPr>
              <w:t>经费奖补项目</w:t>
            </w:r>
            <w:proofErr w:type="gramEnd"/>
            <w:r>
              <w:rPr>
                <w:b/>
                <w:kern w:val="0"/>
                <w:sz w:val="36"/>
                <w:szCs w:val="36"/>
              </w:rPr>
              <w:t>申报汇总表（</w:t>
            </w:r>
            <w:r>
              <w:rPr>
                <w:b/>
                <w:kern w:val="0"/>
                <w:sz w:val="36"/>
                <w:szCs w:val="36"/>
              </w:rPr>
              <w:t>2022</w:t>
            </w:r>
            <w:r>
              <w:rPr>
                <w:b/>
                <w:kern w:val="0"/>
                <w:sz w:val="36"/>
                <w:szCs w:val="36"/>
              </w:rPr>
              <w:t>年）</w:t>
            </w:r>
          </w:p>
        </w:tc>
      </w:tr>
      <w:tr w:rsidR="00C259CA">
        <w:trPr>
          <w:gridAfter w:val="1"/>
          <w:wAfter w:w="322" w:type="dxa"/>
          <w:trHeight w:val="705"/>
          <w:jc w:val="center"/>
        </w:trPr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9CA" w:rsidRPr="00B05C1E" w:rsidRDefault="00E82823">
            <w:pPr>
              <w:widowControl/>
              <w:ind w:rightChars="-86" w:right="-181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05C1E">
              <w:rPr>
                <w:rFonts w:ascii="仿宋" w:eastAsia="仿宋" w:hAnsi="仿宋"/>
                <w:kern w:val="0"/>
                <w:sz w:val="28"/>
                <w:szCs w:val="28"/>
              </w:rPr>
              <w:t>单位名称:</w:t>
            </w:r>
          </w:p>
        </w:tc>
        <w:tc>
          <w:tcPr>
            <w:tcW w:w="4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9CA" w:rsidRPr="00B05C1E" w:rsidRDefault="00E82823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B05C1E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                ( </w:t>
            </w:r>
            <w:r w:rsidRPr="00B05C1E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公</w:t>
            </w:r>
            <w:r w:rsidRPr="00B05C1E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>章</w:t>
            </w:r>
            <w:r w:rsidRPr="00B05C1E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9CA" w:rsidRPr="00B05C1E" w:rsidRDefault="00C259CA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9CA" w:rsidRPr="00B05C1E" w:rsidRDefault="00C259CA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9CA" w:rsidRPr="00B05C1E" w:rsidRDefault="00E82823" w:rsidP="00B05C1E">
            <w:pPr>
              <w:widowControl/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B05C1E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联系人：         </w:t>
            </w:r>
            <w:r w:rsidR="00B05C1E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9CA" w:rsidRPr="00B05C1E" w:rsidRDefault="00E82823" w:rsidP="00B05C1E">
            <w:pPr>
              <w:widowControl/>
              <w:ind w:firstLineChars="550" w:firstLine="1540"/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B05C1E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电话：            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9CA" w:rsidRDefault="00C259CA">
            <w:pPr>
              <w:widowControl/>
              <w:jc w:val="left"/>
              <w:rPr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259CA" w:rsidRDefault="00C259CA">
            <w:pPr>
              <w:widowControl/>
              <w:jc w:val="left"/>
              <w:rPr>
                <w:kern w:val="0"/>
                <w:sz w:val="28"/>
                <w:szCs w:val="28"/>
                <w:u w:val="single"/>
              </w:rPr>
            </w:pPr>
          </w:p>
        </w:tc>
      </w:tr>
      <w:tr w:rsidR="00C259CA">
        <w:trPr>
          <w:gridAfter w:val="1"/>
          <w:wAfter w:w="322" w:type="dxa"/>
          <w:trHeight w:val="589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选聘</w:t>
            </w:r>
          </w:p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院系（部门）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产业导师姓名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学历</w:t>
            </w:r>
            <w:r>
              <w:rPr>
                <w:rFonts w:eastAsia="黑体"/>
                <w:kern w:val="0"/>
                <w:sz w:val="22"/>
                <w:szCs w:val="22"/>
              </w:rPr>
              <w:t>/</w:t>
            </w:r>
            <w:r>
              <w:rPr>
                <w:rFonts w:eastAsia="黑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职称</w:t>
            </w:r>
            <w:r>
              <w:rPr>
                <w:rFonts w:eastAsia="黑体"/>
                <w:kern w:val="0"/>
                <w:sz w:val="22"/>
                <w:szCs w:val="22"/>
              </w:rPr>
              <w:t>/</w:t>
            </w:r>
            <w:r>
              <w:rPr>
                <w:rFonts w:eastAsia="黑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资格证书、技术技能证书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现所在单位（社保缴纳单位）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兼职聘用时间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上半年度学期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下半年度学期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人才类别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申报人其他重要事项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59CA" w:rsidRDefault="00C259CA">
            <w:pPr>
              <w:widowControl/>
              <w:rPr>
                <w:rFonts w:eastAsia="黑体"/>
                <w:kern w:val="0"/>
                <w:sz w:val="22"/>
                <w:szCs w:val="22"/>
              </w:rPr>
            </w:pPr>
          </w:p>
        </w:tc>
      </w:tr>
      <w:tr w:rsidR="00C259CA">
        <w:trPr>
          <w:gridAfter w:val="1"/>
          <w:wAfter w:w="322" w:type="dxa"/>
          <w:trHeight w:val="962"/>
          <w:jc w:val="center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strike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任教学时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学校已支付课酬（元）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任教学时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E82823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学校已支付课酬（元）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CA" w:rsidRDefault="00C259CA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59CA" w:rsidRDefault="00C259CA">
            <w:pPr>
              <w:widowControl/>
              <w:rPr>
                <w:rFonts w:eastAsia="黑体"/>
                <w:strike/>
                <w:kern w:val="0"/>
                <w:sz w:val="22"/>
                <w:szCs w:val="22"/>
              </w:rPr>
            </w:pPr>
          </w:p>
        </w:tc>
      </w:tr>
      <w:tr w:rsidR="00C259CA">
        <w:trPr>
          <w:gridAfter w:val="1"/>
          <w:wAfter w:w="322" w:type="dxa"/>
          <w:trHeight w:val="60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C259C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C259CA" w:rsidRDefault="00C259C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259CA">
        <w:trPr>
          <w:gridAfter w:val="1"/>
          <w:wAfter w:w="322" w:type="dxa"/>
          <w:trHeight w:val="60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C259C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C259CA" w:rsidRDefault="00C259C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259CA">
        <w:trPr>
          <w:gridAfter w:val="1"/>
          <w:wAfter w:w="322" w:type="dxa"/>
          <w:trHeight w:val="60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E828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59CA" w:rsidRDefault="00C259C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C259CA" w:rsidRDefault="00C259C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 w:rsidR="00C259CA" w:rsidRDefault="00C259C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9C1CCB">
        <w:trPr>
          <w:gridAfter w:val="1"/>
          <w:wAfter w:w="322" w:type="dxa"/>
          <w:trHeight w:val="60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9C1CCB" w:rsidRDefault="009C1CC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259CA" w:rsidRPr="009C1CCB">
        <w:trPr>
          <w:gridAfter w:val="1"/>
          <w:wAfter w:w="322" w:type="dxa"/>
          <w:trHeight w:val="2235"/>
          <w:jc w:val="center"/>
        </w:trPr>
        <w:tc>
          <w:tcPr>
            <w:tcW w:w="16256" w:type="dxa"/>
            <w:gridSpan w:val="19"/>
            <w:vAlign w:val="center"/>
          </w:tcPr>
          <w:p w:rsidR="00C259CA" w:rsidRDefault="00E82823" w:rsidP="009C1CCB">
            <w:pPr>
              <w:widowControl/>
              <w:spacing w:line="3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备注：</w:t>
            </w:r>
            <w:r>
              <w:rPr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聘用时间按年月计算</w:t>
            </w:r>
            <w:r>
              <w:rPr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如：</w:t>
            </w:r>
            <w:r>
              <w:rPr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月至今</w:t>
            </w:r>
            <w:r>
              <w:rPr>
                <w:kern w:val="0"/>
                <w:sz w:val="24"/>
              </w:rPr>
              <w:t>)</w:t>
            </w:r>
            <w:r>
              <w:rPr>
                <w:kern w:val="0"/>
                <w:sz w:val="24"/>
              </w:rPr>
              <w:t>，受奖补的产业导师实行聘任制，聘期一年以上。</w:t>
            </w:r>
            <w:r>
              <w:rPr>
                <w:kern w:val="0"/>
                <w:sz w:val="24"/>
              </w:rPr>
              <w:br/>
              <w:t xml:space="preserve">      2.</w:t>
            </w:r>
            <w:r>
              <w:rPr>
                <w:kern w:val="0"/>
                <w:sz w:val="24"/>
              </w:rPr>
              <w:t>人才类别包括市级以上技能大师、省市首席技师、省级以上非物质文化遗产传承人、国家千人计划、万人计划、省双创计划、</w:t>
            </w:r>
            <w:r>
              <w:rPr>
                <w:kern w:val="0"/>
                <w:sz w:val="24"/>
              </w:rPr>
              <w:t>333</w:t>
            </w:r>
            <w:r>
              <w:rPr>
                <w:kern w:val="0"/>
                <w:sz w:val="24"/>
              </w:rPr>
              <w:t>工程等；</w:t>
            </w:r>
            <w:r>
              <w:rPr>
                <w:kern w:val="0"/>
                <w:sz w:val="24"/>
              </w:rPr>
              <w:br/>
              <w:t xml:space="preserve">      3.</w:t>
            </w:r>
            <w:r>
              <w:rPr>
                <w:kern w:val="0"/>
                <w:sz w:val="24"/>
              </w:rPr>
              <w:t>高职院校产业教授在备注栏内填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产业教授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字样。已退休人员在现所在单位栏内标注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已退休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字样</w:t>
            </w:r>
            <w:r>
              <w:rPr>
                <w:kern w:val="0"/>
                <w:sz w:val="24"/>
              </w:rPr>
              <w:br/>
              <w:t xml:space="preserve">      4.</w:t>
            </w:r>
            <w:r>
              <w:rPr>
                <w:kern w:val="0"/>
                <w:sz w:val="24"/>
              </w:rPr>
              <w:t>中职学校申报材料由设区市</w:t>
            </w:r>
            <w:r>
              <w:rPr>
                <w:rFonts w:hint="eastAsia"/>
                <w:kern w:val="0"/>
                <w:sz w:val="24"/>
              </w:rPr>
              <w:t>教育</w:t>
            </w:r>
            <w:r>
              <w:rPr>
                <w:kern w:val="0"/>
                <w:sz w:val="24"/>
              </w:rPr>
              <w:t>局汇总后报省中职教师培训中心，联系人：</w:t>
            </w:r>
            <w:r>
              <w:rPr>
                <w:rFonts w:hint="eastAsia"/>
                <w:kern w:val="0"/>
                <w:sz w:val="24"/>
              </w:rPr>
              <w:t>陶李</w:t>
            </w:r>
            <w:r>
              <w:rPr>
                <w:kern w:val="0"/>
                <w:sz w:val="24"/>
              </w:rPr>
              <w:t>，电话：</w:t>
            </w:r>
            <w:r>
              <w:rPr>
                <w:kern w:val="0"/>
                <w:sz w:val="24"/>
              </w:rPr>
              <w:t>025—83758</w:t>
            </w:r>
            <w:r>
              <w:rPr>
                <w:rFonts w:hint="eastAsia"/>
                <w:kern w:val="0"/>
                <w:sz w:val="24"/>
              </w:rPr>
              <w:t>324</w:t>
            </w:r>
            <w:r>
              <w:rPr>
                <w:kern w:val="0"/>
                <w:sz w:val="24"/>
              </w:rPr>
              <w:t>，邮箱：</w:t>
            </w:r>
            <w:hyperlink r:id="rId11" w:history="1">
              <w:r w:rsidRPr="009C1CCB">
                <w:rPr>
                  <w:kern w:val="0"/>
                  <w:sz w:val="24"/>
                </w:rPr>
                <w:t>jszzspzx@163.com</w:t>
              </w:r>
              <w:r w:rsidRPr="009C1CCB">
                <w:rPr>
                  <w:kern w:val="0"/>
                  <w:sz w:val="24"/>
                </w:rPr>
                <w:t>。</w:t>
              </w:r>
            </w:hyperlink>
          </w:p>
          <w:p w:rsidR="00C259CA" w:rsidRPr="009C1CCB" w:rsidRDefault="00E82823" w:rsidP="00067D40">
            <w:pPr>
              <w:spacing w:line="380" w:lineRule="exact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 w:rsidR="00DE2F68"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高职院校申报材料报高职院校教师培训中心，联系人：</w:t>
            </w:r>
            <w:r w:rsidR="009C1CCB" w:rsidRPr="009C1CCB">
              <w:rPr>
                <w:rFonts w:hint="eastAsia"/>
                <w:kern w:val="0"/>
                <w:sz w:val="24"/>
              </w:rPr>
              <w:t>顾添笑</w:t>
            </w:r>
            <w:r w:rsidR="009C1CCB" w:rsidRPr="009C1CCB">
              <w:rPr>
                <w:kern w:val="0"/>
                <w:sz w:val="24"/>
              </w:rPr>
              <w:t>，电话：</w:t>
            </w:r>
            <w:r w:rsidR="009C1CCB" w:rsidRPr="009C1CCB">
              <w:rPr>
                <w:kern w:val="0"/>
                <w:sz w:val="24"/>
              </w:rPr>
              <w:t>0519—8695368</w:t>
            </w:r>
            <w:r w:rsidR="009C1CCB" w:rsidRPr="009C1CCB">
              <w:rPr>
                <w:rFonts w:hint="eastAsia"/>
                <w:kern w:val="0"/>
                <w:sz w:val="24"/>
              </w:rPr>
              <w:t>2</w:t>
            </w:r>
            <w:r w:rsidR="009C1CCB" w:rsidRPr="009C1CCB">
              <w:rPr>
                <w:kern w:val="0"/>
                <w:sz w:val="24"/>
              </w:rPr>
              <w:t>，邮箱：</w:t>
            </w:r>
            <w:r w:rsidR="009C1CCB" w:rsidRPr="009C1CCB">
              <w:rPr>
                <w:kern w:val="0"/>
                <w:sz w:val="24"/>
              </w:rPr>
              <w:t>spzxxmk@163.com</w:t>
            </w:r>
            <w:r w:rsidR="009C1CCB" w:rsidRPr="009C1CCB">
              <w:rPr>
                <w:kern w:val="0"/>
                <w:sz w:val="24"/>
              </w:rPr>
              <w:t>。</w:t>
            </w:r>
          </w:p>
        </w:tc>
      </w:tr>
    </w:tbl>
    <w:p w:rsidR="00C259CA" w:rsidRDefault="00E82823" w:rsidP="009C1CCB">
      <w:pPr>
        <w:spacing w:line="380" w:lineRule="exact"/>
        <w:rPr>
          <w:rFonts w:eastAsia="仿宋_GB2312"/>
          <w:vanish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 </w:t>
      </w:r>
    </w:p>
    <w:p w:rsidR="00C259CA" w:rsidRDefault="00C259CA">
      <w:pPr>
        <w:spacing w:line="560" w:lineRule="exact"/>
        <w:rPr>
          <w:rFonts w:eastAsia="仿宋_GB2312"/>
          <w:sz w:val="32"/>
          <w:szCs w:val="32"/>
        </w:rPr>
        <w:sectPr w:rsidR="00C259CA">
          <w:footerReference w:type="even" r:id="rId12"/>
          <w:footerReference w:type="default" r:id="rId13"/>
          <w:pgSz w:w="16838" w:h="11906" w:orient="landscape"/>
          <w:pgMar w:top="1531" w:right="1701" w:bottom="1531" w:left="2098" w:header="851" w:footer="1134" w:gutter="0"/>
          <w:cols w:space="720"/>
          <w:docGrid w:type="linesAndChars" w:linePitch="312"/>
        </w:sectPr>
      </w:pPr>
    </w:p>
    <w:p w:rsidR="00C259CA" w:rsidRDefault="00E82823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4</w:t>
      </w:r>
    </w:p>
    <w:p w:rsidR="00C259CA" w:rsidRDefault="00C259CA">
      <w:pPr>
        <w:spacing w:line="600" w:lineRule="exact"/>
        <w:jc w:val="left"/>
        <w:rPr>
          <w:rFonts w:eastAsia="黑体"/>
          <w:b/>
          <w:kern w:val="0"/>
          <w:sz w:val="32"/>
          <w:szCs w:val="32"/>
        </w:rPr>
      </w:pPr>
    </w:p>
    <w:p w:rsidR="00C259CA" w:rsidRDefault="00E82823">
      <w:pPr>
        <w:spacing w:line="600" w:lineRule="exact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江苏省职业院校产业导师</w:t>
      </w:r>
      <w:proofErr w:type="gramStart"/>
      <w:r>
        <w:rPr>
          <w:b/>
          <w:kern w:val="0"/>
          <w:sz w:val="36"/>
          <w:szCs w:val="36"/>
        </w:rPr>
        <w:t>经费奖补</w:t>
      </w:r>
      <w:proofErr w:type="gramEnd"/>
      <w:r>
        <w:rPr>
          <w:b/>
          <w:kern w:val="0"/>
          <w:sz w:val="36"/>
          <w:szCs w:val="36"/>
        </w:rPr>
        <w:t>项目</w:t>
      </w:r>
    </w:p>
    <w:p w:rsidR="00C259CA" w:rsidRDefault="00E82823">
      <w:pPr>
        <w:spacing w:line="600" w:lineRule="exact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申请材料目录（</w:t>
      </w:r>
      <w:r>
        <w:rPr>
          <w:b/>
          <w:kern w:val="0"/>
          <w:sz w:val="36"/>
          <w:szCs w:val="36"/>
        </w:rPr>
        <w:t>2022</w:t>
      </w:r>
      <w:r>
        <w:rPr>
          <w:b/>
          <w:kern w:val="0"/>
          <w:sz w:val="36"/>
          <w:szCs w:val="36"/>
        </w:rPr>
        <w:t>年）</w:t>
      </w:r>
    </w:p>
    <w:p w:rsidR="00C259CA" w:rsidRDefault="00C259CA">
      <w:pPr>
        <w:spacing w:line="600" w:lineRule="exact"/>
        <w:jc w:val="center"/>
        <w:rPr>
          <w:b/>
          <w:kern w:val="0"/>
          <w:sz w:val="36"/>
          <w:szCs w:val="36"/>
        </w:rPr>
      </w:pPr>
    </w:p>
    <w:p w:rsidR="00C259CA" w:rsidRDefault="00E82823">
      <w:pPr>
        <w:tabs>
          <w:tab w:val="left" w:pos="8610"/>
        </w:tabs>
        <w:ind w:leftChars="304" w:left="1278" w:hangingChars="200" w:hanging="640"/>
        <w:rPr>
          <w:rFonts w:eastAsia="仿宋_GB2312"/>
          <w:sz w:val="28"/>
        </w:rPr>
      </w:pPr>
      <w:r>
        <w:rPr>
          <w:rFonts w:eastAsia="仿宋_GB2312"/>
          <w:kern w:val="0"/>
          <w:sz w:val="32"/>
          <w:szCs w:val="32"/>
        </w:rPr>
        <w:t>一、江苏省职业院校产业导师</w:t>
      </w:r>
      <w:proofErr w:type="gramStart"/>
      <w:r>
        <w:rPr>
          <w:rFonts w:eastAsia="仿宋_GB2312"/>
          <w:kern w:val="0"/>
          <w:sz w:val="32"/>
          <w:szCs w:val="32"/>
        </w:rPr>
        <w:t>经费</w:t>
      </w:r>
      <w:r>
        <w:rPr>
          <w:rFonts w:eastAsia="仿宋_GB2312"/>
          <w:sz w:val="32"/>
          <w:szCs w:val="32"/>
        </w:rPr>
        <w:t>奖补项目</w:t>
      </w:r>
      <w:proofErr w:type="gramEnd"/>
      <w:r>
        <w:rPr>
          <w:rFonts w:eastAsia="仿宋_GB2312"/>
          <w:kern w:val="0"/>
          <w:sz w:val="32"/>
          <w:szCs w:val="32"/>
        </w:rPr>
        <w:t>申报汇总表</w:t>
      </w:r>
    </w:p>
    <w:p w:rsidR="00C259CA" w:rsidRDefault="00E82823">
      <w:pPr>
        <w:tabs>
          <w:tab w:val="left" w:pos="8610"/>
        </w:tabs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二、江苏省职业院校产业导师</w:t>
      </w:r>
      <w:proofErr w:type="gramStart"/>
      <w:r>
        <w:rPr>
          <w:rFonts w:eastAsia="仿宋_GB2312"/>
          <w:kern w:val="0"/>
          <w:sz w:val="32"/>
          <w:szCs w:val="32"/>
        </w:rPr>
        <w:t>经费奖补项目</w:t>
      </w:r>
      <w:proofErr w:type="gramEnd"/>
      <w:r>
        <w:rPr>
          <w:rFonts w:eastAsia="仿宋_GB2312"/>
          <w:kern w:val="0"/>
          <w:sz w:val="32"/>
          <w:szCs w:val="32"/>
        </w:rPr>
        <w:t>申报表</w:t>
      </w:r>
    </w:p>
    <w:p w:rsidR="00C259CA" w:rsidRDefault="00E82823">
      <w:pPr>
        <w:tabs>
          <w:tab w:val="left" w:pos="8610"/>
        </w:tabs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三、佐证材料（</w:t>
      </w:r>
      <w:r>
        <w:rPr>
          <w:rFonts w:eastAsia="楷体"/>
          <w:kern w:val="0"/>
          <w:sz w:val="32"/>
          <w:szCs w:val="32"/>
        </w:rPr>
        <w:t>以下为复印件，由申报单位核验加盖公章</w:t>
      </w:r>
      <w:r>
        <w:rPr>
          <w:rFonts w:eastAsia="仿宋_GB2312"/>
          <w:kern w:val="0"/>
          <w:sz w:val="32"/>
          <w:szCs w:val="32"/>
        </w:rPr>
        <w:t>）</w:t>
      </w:r>
    </w:p>
    <w:p w:rsidR="00C259CA" w:rsidRDefault="00E82823">
      <w:pPr>
        <w:tabs>
          <w:tab w:val="left" w:pos="8610"/>
        </w:tabs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（一）身份证明</w:t>
      </w:r>
    </w:p>
    <w:p w:rsidR="002D1CF1" w:rsidRDefault="002D1CF1" w:rsidP="002D1CF1">
      <w:pPr>
        <w:tabs>
          <w:tab w:val="left" w:pos="8610"/>
        </w:tabs>
        <w:ind w:firstLineChars="150" w:firstLine="48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</w:t>
      </w:r>
      <w:r>
        <w:rPr>
          <w:rFonts w:eastAsia="仿宋_GB2312" w:hint="eastAsia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身</w:t>
      </w:r>
      <w:r>
        <w:rPr>
          <w:rFonts w:eastAsia="仿宋_GB2312"/>
          <w:kern w:val="0"/>
          <w:sz w:val="32"/>
          <w:szCs w:val="32"/>
        </w:rPr>
        <w:t>份证</w:t>
      </w:r>
    </w:p>
    <w:p w:rsidR="00C259CA" w:rsidRDefault="00E82823">
      <w:pPr>
        <w:tabs>
          <w:tab w:val="left" w:pos="0"/>
          <w:tab w:val="left" w:pos="8610"/>
        </w:tabs>
        <w:ind w:left="1260"/>
        <w:jc w:val="left"/>
        <w:rPr>
          <w:rFonts w:eastAsia="仿宋_GB2312"/>
          <w:kern w:val="0"/>
          <w:sz w:val="32"/>
          <w:szCs w:val="32"/>
          <w:highlight w:val="yellow"/>
        </w:rPr>
      </w:pPr>
      <w:r>
        <w:rPr>
          <w:rFonts w:eastAsia="仿宋_GB2312" w:hint="eastAsia"/>
          <w:kern w:val="0"/>
          <w:sz w:val="32"/>
          <w:szCs w:val="32"/>
        </w:rPr>
        <w:t>（</w:t>
      </w:r>
      <w:r w:rsidR="002D1CF1"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退休证书（退休人员提供）</w:t>
      </w:r>
    </w:p>
    <w:p w:rsidR="00C259CA" w:rsidRDefault="00E82823">
      <w:pPr>
        <w:tabs>
          <w:tab w:val="left" w:pos="0"/>
          <w:tab w:val="left" w:pos="8610"/>
        </w:tabs>
        <w:ind w:firstLineChars="400" w:firstLine="12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</w:t>
      </w:r>
      <w:r w:rsidR="002D1CF1"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中级及以上专业技术职称（职务）、高级工以上等高级职业资格、特殊技能等相关证明材料</w:t>
      </w:r>
    </w:p>
    <w:p w:rsidR="00C259CA" w:rsidRDefault="00E82823">
      <w:pPr>
        <w:tabs>
          <w:tab w:val="left" w:pos="8610"/>
        </w:tabs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（二）聘用协议</w:t>
      </w:r>
    </w:p>
    <w:p w:rsidR="00C259CA" w:rsidRDefault="00E82823">
      <w:pPr>
        <w:tabs>
          <w:tab w:val="left" w:pos="8610"/>
        </w:tabs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（三）教学任务书、教师课表或班级课表</w:t>
      </w:r>
    </w:p>
    <w:p w:rsidR="00C259CA" w:rsidRDefault="00C259CA"/>
    <w:p w:rsidR="00C259CA" w:rsidRDefault="00E82823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C259CA" w:rsidRDefault="00C259CA"/>
    <w:sectPr w:rsidR="00C2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54" w:rsidRDefault="00D74354">
      <w:r>
        <w:separator/>
      </w:r>
    </w:p>
  </w:endnote>
  <w:endnote w:type="continuationSeparator" w:id="0">
    <w:p w:rsidR="00D74354" w:rsidRDefault="00D7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CA" w:rsidRDefault="00E8282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259CA" w:rsidRDefault="00C259C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CA" w:rsidRDefault="00E82823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C0671">
      <w:rPr>
        <w:rStyle w:val="a5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C259CA" w:rsidRDefault="00C259CA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CA" w:rsidRDefault="00E82823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259CA" w:rsidRDefault="00C259CA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CA" w:rsidRDefault="00E82823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C0671">
      <w:rPr>
        <w:rStyle w:val="a5"/>
        <w:rFonts w:ascii="宋体" w:hAnsi="宋体"/>
        <w:noProof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C259CA" w:rsidRDefault="00C259C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54" w:rsidRDefault="00D74354">
      <w:r>
        <w:separator/>
      </w:r>
    </w:p>
  </w:footnote>
  <w:footnote w:type="continuationSeparator" w:id="0">
    <w:p w:rsidR="00D74354" w:rsidRDefault="00D7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xZjI5YTgxYmIxZjExZTY1ZDhhNDQ2MzE4ZWY3MjEifQ=="/>
  </w:docVars>
  <w:rsids>
    <w:rsidRoot w:val="00DD4B1E"/>
    <w:rsid w:val="00067D40"/>
    <w:rsid w:val="00086E72"/>
    <w:rsid w:val="001C3B44"/>
    <w:rsid w:val="001F443B"/>
    <w:rsid w:val="002532BC"/>
    <w:rsid w:val="002D1CF1"/>
    <w:rsid w:val="00361182"/>
    <w:rsid w:val="005507C1"/>
    <w:rsid w:val="005C5CCF"/>
    <w:rsid w:val="00765F4A"/>
    <w:rsid w:val="007D4371"/>
    <w:rsid w:val="008763CA"/>
    <w:rsid w:val="008C0671"/>
    <w:rsid w:val="009C1CCB"/>
    <w:rsid w:val="00B05C1E"/>
    <w:rsid w:val="00BF40CB"/>
    <w:rsid w:val="00BF71F1"/>
    <w:rsid w:val="00C259CA"/>
    <w:rsid w:val="00C80EEF"/>
    <w:rsid w:val="00D60C6E"/>
    <w:rsid w:val="00D624E2"/>
    <w:rsid w:val="00D74354"/>
    <w:rsid w:val="00DD4B1E"/>
    <w:rsid w:val="00DE2F68"/>
    <w:rsid w:val="00E27D9D"/>
    <w:rsid w:val="00E82823"/>
    <w:rsid w:val="00EE3FBF"/>
    <w:rsid w:val="25BF6B3B"/>
    <w:rsid w:val="31183FE8"/>
    <w:rsid w:val="3A062F86"/>
    <w:rsid w:val="47B65EF0"/>
    <w:rsid w:val="4A1067DA"/>
    <w:rsid w:val="4DF647A7"/>
    <w:rsid w:val="663266C2"/>
    <w:rsid w:val="6DA62554"/>
    <w:rsid w:val="75FE0A8D"/>
    <w:rsid w:val="76394F05"/>
    <w:rsid w:val="78F65591"/>
    <w:rsid w:val="7EA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2A504C"/>
  <w15:docId w15:val="{48E36AC2-116E-4E24-85A2-EA26DF74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D1CF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1CF1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8C0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xxmk@163.com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jszzspzx@163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szzspzx@163.com&#12290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662</Words>
  <Characters>3780</Characters>
  <Application>Microsoft Office Word</Application>
  <DocSecurity>0</DocSecurity>
  <Lines>31</Lines>
  <Paragraphs>8</Paragraphs>
  <ScaleCrop>false</ScaleCrop>
  <Company>江苏省教育厅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2022-08-17T03:10:00Z</cp:lastPrinted>
  <dcterms:created xsi:type="dcterms:W3CDTF">2022-06-24T00:23:00Z</dcterms:created>
  <dcterms:modified xsi:type="dcterms:W3CDTF">2022-08-29T02:47:00Z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13904EED8BEE4B8C94F3489EEC357DF2</vt:lpwstr>
  </property>
</Properties>
</file>